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34BA3">
        <w:rPr>
          <w:rFonts w:ascii="黑体" w:eastAsia="黑体" w:hAnsi="黑体" w:hint="eastAsia"/>
          <w:sz w:val="32"/>
          <w:szCs w:val="32"/>
        </w:rPr>
        <w:t>工业工程基础</w:t>
      </w:r>
      <w:r w:rsidRPr="001E5724">
        <w:rPr>
          <w:rFonts w:ascii="黑体" w:eastAsia="黑体" w:hAnsi="黑体" w:hint="eastAsia"/>
          <w:sz w:val="32"/>
          <w:szCs w:val="32"/>
        </w:rPr>
        <w:t>》课程教学大纲</w:t>
      </w:r>
    </w:p>
    <w:p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931272" w:rsidP="00931272">
            <w:pPr>
              <w:spacing w:beforeLines="50" w:before="156" w:afterLines="50" w:after="156"/>
              <w:jc w:val="left"/>
              <w:rPr>
                <w:rFonts w:ascii="宋体" w:eastAsia="宋体" w:hAnsi="宋体"/>
              </w:rPr>
            </w:pPr>
            <w:r w:rsidRPr="00931272">
              <w:rPr>
                <w:rFonts w:ascii="宋体" w:eastAsia="宋体" w:hAnsi="宋体"/>
              </w:rPr>
              <w:t>Primary Industry</w:t>
            </w:r>
            <w:r>
              <w:rPr>
                <w:rFonts w:ascii="宋体" w:eastAsia="宋体" w:hAnsi="宋体"/>
              </w:rPr>
              <w:t xml:space="preserve"> </w:t>
            </w:r>
            <w:r w:rsidRPr="00931272">
              <w:rPr>
                <w:rFonts w:ascii="宋体" w:eastAsia="宋体" w:hAnsi="宋体"/>
              </w:rPr>
              <w:t>Engineering</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931272" w:rsidP="00DD7B5F">
            <w:pPr>
              <w:spacing w:beforeLines="50" w:before="156" w:afterLines="50" w:after="156"/>
              <w:rPr>
                <w:rFonts w:ascii="宋体" w:eastAsia="宋体" w:hAnsi="宋体"/>
              </w:rPr>
            </w:pPr>
            <w:r w:rsidRPr="00931272">
              <w:rPr>
                <w:rFonts w:ascii="宋体" w:eastAsia="宋体" w:hAnsi="宋体"/>
              </w:rPr>
              <w:t>IMEE1006</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190061" w:rsidP="00DD7B5F">
            <w:pPr>
              <w:spacing w:beforeLines="50" w:before="156" w:afterLines="50" w:after="156"/>
              <w:jc w:val="left"/>
              <w:rPr>
                <w:rFonts w:ascii="宋体" w:eastAsia="宋体" w:hAnsi="宋体"/>
              </w:rPr>
            </w:pPr>
            <w:r>
              <w:rPr>
                <w:rFonts w:ascii="宋体" w:eastAsia="宋体" w:hAnsi="宋体" w:hint="eastAsia"/>
              </w:rPr>
              <w:t>大类基础课程</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190061" w:rsidP="00DD7B5F">
            <w:pPr>
              <w:spacing w:beforeLines="50" w:before="156" w:afterLines="50" w:after="156"/>
              <w:rPr>
                <w:rFonts w:ascii="宋体" w:eastAsia="宋体" w:hAnsi="宋体"/>
              </w:rPr>
            </w:pPr>
            <w:r>
              <w:rPr>
                <w:rFonts w:ascii="宋体" w:eastAsia="宋体" w:hAnsi="宋体" w:hint="eastAsia"/>
              </w:rPr>
              <w:t>智能制造专业本科生</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190061" w:rsidP="00DD7B5F">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5</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190061" w:rsidP="00DD7B5F">
            <w:pPr>
              <w:spacing w:beforeLines="50" w:before="156" w:afterLines="50" w:after="156"/>
              <w:rPr>
                <w:rFonts w:ascii="宋体" w:eastAsia="宋体" w:hAnsi="宋体"/>
              </w:rPr>
            </w:pPr>
            <w:r>
              <w:rPr>
                <w:rFonts w:ascii="宋体" w:eastAsia="宋体" w:hAnsi="宋体" w:hint="eastAsia"/>
              </w:rPr>
              <w:t>36+</w:t>
            </w:r>
            <w:r>
              <w:rPr>
                <w:rFonts w:ascii="宋体" w:eastAsia="宋体" w:hAnsi="宋体"/>
              </w:rPr>
              <w:t>18</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190061" w:rsidP="00DD7B5F">
            <w:pPr>
              <w:spacing w:beforeLines="50" w:before="156" w:afterLines="50" w:after="156"/>
              <w:jc w:val="left"/>
              <w:rPr>
                <w:rFonts w:ascii="宋体" w:eastAsia="宋体" w:hAnsi="宋体"/>
              </w:rPr>
            </w:pPr>
            <w:r>
              <w:rPr>
                <w:rFonts w:ascii="宋体" w:eastAsia="宋体" w:hAnsi="宋体" w:hint="eastAsia"/>
              </w:rPr>
              <w:t>赵玲</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DD7B5F">
            <w:pPr>
              <w:spacing w:beforeLines="50" w:before="156" w:afterLines="50" w:after="156"/>
              <w:rPr>
                <w:rFonts w:ascii="宋体" w:eastAsia="宋体" w:hAnsi="宋体"/>
              </w:rPr>
            </w:pP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190061" w:rsidP="00DD7B5F">
            <w:pPr>
              <w:spacing w:beforeLines="50" w:before="156" w:afterLines="50" w:after="156"/>
              <w:rPr>
                <w:rFonts w:ascii="宋体" w:eastAsia="宋体" w:hAnsi="宋体"/>
              </w:rPr>
            </w:pPr>
            <w:r>
              <w:rPr>
                <w:rFonts w:ascii="宋体" w:eastAsia="宋体" w:hAnsi="宋体" w:hint="eastAsia"/>
              </w:rPr>
              <w:t xml:space="preserve">《基础工业工程》  易树平 机械工业出版社 </w:t>
            </w:r>
          </w:p>
        </w:tc>
      </w:tr>
    </w:tbl>
    <w:p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157FE8" w:rsidRPr="00C8492C">
        <w:rPr>
          <w:rFonts w:ascii="黑体" w:eastAsia="黑体" w:hAnsi="黑体" w:cs="宋体"/>
          <w:b/>
          <w:sz w:val="24"/>
          <w:szCs w:val="24"/>
        </w:rPr>
        <w:t xml:space="preserve"> </w:t>
      </w:r>
    </w:p>
    <w:p w:rsidR="00C0206E" w:rsidRPr="00C0206E" w:rsidRDefault="00C0206E" w:rsidP="00C0206E">
      <w:pPr>
        <w:spacing w:beforeLines="50" w:before="156" w:line="360" w:lineRule="auto"/>
        <w:ind w:firstLineChars="200" w:firstLine="420"/>
        <w:rPr>
          <w:rFonts w:ascii="宋体" w:eastAsia="宋体" w:hAnsi="宋体" w:cs="Courier New"/>
          <w:szCs w:val="21"/>
        </w:rPr>
      </w:pPr>
      <w:r w:rsidRPr="00C0206E">
        <w:rPr>
          <w:rFonts w:ascii="宋体" w:eastAsia="宋体" w:hAnsi="宋体" w:cs="Times New Roman" w:hint="eastAsia"/>
          <w:kern w:val="0"/>
          <w:szCs w:val="21"/>
        </w:rPr>
        <w:t>《工业工程基础》  是面向智能制造专业学生而开设的一门重要的基础课程。</w:t>
      </w:r>
      <w:r w:rsidRPr="00C0206E">
        <w:rPr>
          <w:rFonts w:ascii="宋体" w:eastAsia="宋体" w:hAnsi="宋体" w:cs="Courier New" w:hint="eastAsia"/>
          <w:szCs w:val="21"/>
        </w:rPr>
        <w:t>于通过理论教学、案例教学、实验教学和实践教学相结合的方式，传授工业工程的基本理论、方法和技术，培养学生掌握管理方法与工程技术相结合的交叉知识和技能，使学生具备扎实的理论基础和较强的应用实践能力，培养学生成长为具备解决工程技术领域中的管理问题和解决管理环境下的工程技术问题的高级现代工程管理人才。</w:t>
      </w:r>
    </w:p>
    <w:p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157FE8" w:rsidRPr="00FB77A1">
        <w:rPr>
          <w:rFonts w:hAnsi="宋体" w:cs="宋体"/>
        </w:rPr>
        <w:t xml:space="preserve"> </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rsidR="00E05E8B" w:rsidRDefault="000D03A0" w:rsidP="00DD7B5F">
      <w:pPr>
        <w:pStyle w:val="a3"/>
        <w:spacing w:beforeLines="50" w:before="156" w:afterLines="50" w:after="156"/>
        <w:ind w:firstLineChars="200" w:firstLine="420"/>
        <w:rPr>
          <w:rFonts w:hAnsi="宋体" w:cs="宋体"/>
        </w:rPr>
      </w:pPr>
      <w:r w:rsidRPr="000D03A0">
        <w:rPr>
          <w:rFonts w:hAnsi="宋体" w:cs="宋体"/>
        </w:rPr>
        <w:t>1</w:t>
      </w:r>
      <w:r w:rsidR="00A47FB7">
        <w:rPr>
          <w:rFonts w:hAnsi="宋体" w:cs="宋体" w:hint="eastAsia"/>
        </w:rPr>
        <w:t>．</w:t>
      </w:r>
      <w:r w:rsidRPr="000D03A0">
        <w:rPr>
          <w:rFonts w:hAnsi="宋体" w:cs="宋体"/>
        </w:rPr>
        <w:tab/>
        <w:t>了解工业工程这门交叉学科/科学的基本内容、知识特性、技术体系和应用特性，了解学科特点、发展方向，以及工业工程在社会经济体系中的作用及发挥作用的途径。</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0D03A0">
        <w:rPr>
          <w:rFonts w:hAnsi="宋体" w:cs="宋体"/>
        </w:rPr>
        <w:t xml:space="preserve"> </w:t>
      </w:r>
      <w:r w:rsidR="000D03A0" w:rsidRPr="000D03A0">
        <w:rPr>
          <w:rFonts w:hAnsi="宋体" w:cs="宋体"/>
        </w:rPr>
        <w:tab/>
        <w:t>掌握工作研究的基本原理、技术与方法，能够将方法研究与作业测定两大知识体系有机结合，使学生具有扎实的理论基础，确立清晰的工业工程意识，具备良好的分析、评价和改进能力。</w:t>
      </w:r>
    </w:p>
    <w:p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0D03A0">
        <w:rPr>
          <w:rFonts w:hAnsi="宋体" w:cs="宋体"/>
        </w:rPr>
        <w:t xml:space="preserve"> </w:t>
      </w:r>
      <w:r w:rsidR="000D03A0" w:rsidRPr="000D03A0">
        <w:rPr>
          <w:rFonts w:hAnsi="宋体" w:cs="宋体"/>
        </w:rPr>
        <w:tab/>
        <w:t>掌握基础工业工程的实验技能，通过实验过程，强化基础理论知识的运用和拓展性分析能力，可以有针对性地解决部分实践性课题。</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rsidR="000D03A0" w:rsidRPr="000D03A0" w:rsidRDefault="000D03A0" w:rsidP="000D03A0">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1</w:t>
      </w:r>
      <w:r w:rsidR="00A47FB7" w:rsidRPr="000D03A0">
        <w:rPr>
          <w:rFonts w:hAnsi="宋体" w:cs="宋体"/>
        </w:rPr>
        <w:t xml:space="preserve"> 具备在制造企业生产领域深入开展分析和改善工作的能力，具备在其他行业领域应用和创新工业工程技术的能力。</w:t>
      </w:r>
    </w:p>
    <w:p w:rsidR="000D03A0" w:rsidRPr="000D03A0" w:rsidRDefault="000D03A0" w:rsidP="000D03A0">
      <w:pPr>
        <w:pStyle w:val="a3"/>
        <w:spacing w:beforeLines="50" w:before="156" w:afterLines="50" w:after="156"/>
        <w:ind w:firstLineChars="200" w:firstLine="420"/>
        <w:rPr>
          <w:rFonts w:hAnsi="宋体" w:cs="宋体"/>
        </w:rPr>
      </w:pPr>
      <w:r>
        <w:rPr>
          <w:rFonts w:hAnsi="宋体" w:cs="宋体"/>
        </w:rPr>
        <w:lastRenderedPageBreak/>
        <w:t>3</w:t>
      </w:r>
      <w:r>
        <w:rPr>
          <w:rFonts w:hAnsi="宋体" w:cs="宋体" w:hint="eastAsia"/>
        </w:rPr>
        <w:t>.</w:t>
      </w:r>
      <w:r>
        <w:rPr>
          <w:rFonts w:hAnsi="宋体" w:cs="宋体"/>
        </w:rPr>
        <w:t>2</w:t>
      </w:r>
      <w:r w:rsidR="00A47FB7" w:rsidRPr="000D03A0">
        <w:rPr>
          <w:rFonts w:hAnsi="宋体" w:cs="宋体"/>
        </w:rPr>
        <w:t xml:space="preserve"> 实施分组教学和团队学习，实施全过程团队考核。</w:t>
      </w:r>
    </w:p>
    <w:p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rsidR="00E05E8B" w:rsidRDefault="000D03A0" w:rsidP="00DD7B5F">
            <w:pPr>
              <w:pStyle w:val="a3"/>
              <w:spacing w:beforeLines="50" w:before="156" w:afterLines="50" w:after="156"/>
              <w:jc w:val="center"/>
              <w:rPr>
                <w:rFonts w:hAnsi="宋体" w:cs="宋体"/>
              </w:rPr>
            </w:pPr>
            <w:r>
              <w:rPr>
                <w:rFonts w:hAnsi="宋体" w:cs="宋体" w:hint="eastAsia"/>
              </w:rPr>
              <w:t>工业工程概述、生产与生产率管理、工作研究</w:t>
            </w:r>
            <w:r w:rsidR="00E77B48">
              <w:rPr>
                <w:rFonts w:hAnsi="宋体" w:cs="宋体" w:hint="eastAsia"/>
              </w:rPr>
              <w:t>概述</w:t>
            </w:r>
          </w:p>
        </w:tc>
        <w:tc>
          <w:tcPr>
            <w:tcW w:w="2688" w:type="dxa"/>
            <w:vAlign w:val="center"/>
          </w:tcPr>
          <w:p w:rsidR="00E05E8B" w:rsidRDefault="000D03A0" w:rsidP="00316284">
            <w:pPr>
              <w:pStyle w:val="a3"/>
              <w:spacing w:beforeLines="50" w:before="156" w:afterLines="50" w:after="156"/>
              <w:jc w:val="center"/>
              <w:rPr>
                <w:rFonts w:hAnsi="宋体" w:cs="宋体"/>
              </w:rPr>
            </w:pPr>
            <w:r w:rsidRPr="000D03A0">
              <w:rPr>
                <w:rFonts w:hAnsi="宋体" w:cs="宋体" w:hint="eastAsia"/>
              </w:rPr>
              <w:t>毕业要求</w:t>
            </w:r>
            <w:r w:rsidRPr="000D03A0">
              <w:rPr>
                <w:rFonts w:hAnsi="宋体" w:cs="宋体"/>
              </w:rPr>
              <w:t xml:space="preserve">1 </w:t>
            </w:r>
            <w:r w:rsidR="00316284">
              <w:rPr>
                <w:rFonts w:hAnsi="宋体" w:cs="宋体" w:hint="eastAsia"/>
              </w:rPr>
              <w:t>：</w:t>
            </w:r>
            <w:r w:rsidR="00316284" w:rsidRPr="00316284">
              <w:rPr>
                <w:rFonts w:hAnsi="宋体" w:cs="宋体"/>
              </w:rPr>
              <w:t>1-2掌握控制、机械、计算机、工业工程的基础知识，能用于智能工厂的分析和设计问题；</w:t>
            </w:r>
          </w:p>
        </w:tc>
      </w:tr>
      <w:tr w:rsidR="00E05E8B" w:rsidTr="00DD7B5F">
        <w:trPr>
          <w:jc w:val="center"/>
        </w:trPr>
        <w:tc>
          <w:tcPr>
            <w:tcW w:w="1302" w:type="dxa"/>
            <w:vMerge w:val="restart"/>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rsidR="00E05E8B" w:rsidRDefault="00316284" w:rsidP="00DD7B5F">
            <w:pPr>
              <w:pStyle w:val="a3"/>
              <w:spacing w:beforeLines="50" w:before="156" w:afterLines="50" w:after="156"/>
              <w:jc w:val="center"/>
              <w:rPr>
                <w:rFonts w:hAnsi="宋体" w:cs="宋体"/>
              </w:rPr>
            </w:pPr>
            <w:r>
              <w:rPr>
                <w:rFonts w:hAnsi="宋体" w:cs="宋体" w:hint="eastAsia"/>
              </w:rPr>
              <w:t>程序、作业、动作分析与秒表时间研究、工作抽样、预定时间标准法、标准资料法</w:t>
            </w:r>
          </w:p>
        </w:tc>
        <w:tc>
          <w:tcPr>
            <w:tcW w:w="2688" w:type="dxa"/>
            <w:vAlign w:val="center"/>
          </w:tcPr>
          <w:p w:rsidR="00E05E8B" w:rsidRDefault="00316284" w:rsidP="00316284">
            <w:pPr>
              <w:pStyle w:val="a3"/>
              <w:spacing w:beforeLines="50" w:before="156" w:afterLines="50" w:after="156"/>
              <w:jc w:val="center"/>
              <w:rPr>
                <w:rFonts w:hAnsi="宋体" w:cs="宋体"/>
              </w:rPr>
            </w:pPr>
            <w:r w:rsidRPr="00316284">
              <w:rPr>
                <w:rFonts w:hAnsi="宋体" w:cs="宋体" w:hint="eastAsia"/>
              </w:rPr>
              <w:t>毕业要求</w:t>
            </w:r>
            <w:r>
              <w:rPr>
                <w:rFonts w:hAnsi="宋体" w:cs="宋体" w:hint="eastAsia"/>
              </w:rPr>
              <w:t>:2</w:t>
            </w:r>
            <w:r w:rsidRPr="00316284">
              <w:rPr>
                <w:rFonts w:hAnsi="宋体" w:cs="宋体"/>
              </w:rPr>
              <w:t>：2-3能运用基本原理，分析一个复杂工程问题的影响因素、关键环节，并证实解决方案的合理性。</w:t>
            </w:r>
          </w:p>
        </w:tc>
      </w:tr>
      <w:tr w:rsidR="00E05E8B" w:rsidTr="00A47FB7">
        <w:trPr>
          <w:jc w:val="center"/>
        </w:trPr>
        <w:tc>
          <w:tcPr>
            <w:tcW w:w="1302" w:type="dxa"/>
            <w:vMerge/>
            <w:tcBorders>
              <w:bottom w:val="single" w:sz="4" w:space="0" w:color="auto"/>
            </w:tcBorders>
            <w:vAlign w:val="center"/>
          </w:tcPr>
          <w:p w:rsidR="00E05E8B" w:rsidRDefault="00E05E8B" w:rsidP="00DD7B5F">
            <w:pPr>
              <w:pStyle w:val="a3"/>
              <w:spacing w:beforeLines="50" w:before="156" w:afterLines="50" w:after="156"/>
              <w:jc w:val="center"/>
              <w:rPr>
                <w:rFonts w:hAnsi="宋体" w:cs="宋体"/>
                <w:szCs w:val="21"/>
              </w:rPr>
            </w:pPr>
          </w:p>
        </w:tc>
        <w:tc>
          <w:tcPr>
            <w:tcW w:w="1959" w:type="dxa"/>
            <w:vAlign w:val="center"/>
          </w:tcPr>
          <w:p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rsidR="00E05E8B" w:rsidRPr="00316284" w:rsidRDefault="00316284" w:rsidP="00DD7B5F">
            <w:pPr>
              <w:pStyle w:val="a3"/>
              <w:spacing w:beforeLines="50" w:before="156" w:afterLines="50" w:after="156"/>
              <w:jc w:val="center"/>
              <w:rPr>
                <w:rFonts w:ascii="黑体" w:hAnsi="宋体"/>
                <w:bCs/>
                <w:szCs w:val="21"/>
              </w:rPr>
            </w:pPr>
            <w:r w:rsidRPr="00316284">
              <w:rPr>
                <w:rFonts w:ascii="黑体" w:hAnsi="宋体" w:hint="eastAsia"/>
                <w:bCs/>
                <w:szCs w:val="21"/>
              </w:rPr>
              <w:t>程序、作业、动作分析与秒表时间研究、工作抽样、预定时间标准法、标准资料法</w:t>
            </w:r>
            <w:r>
              <w:rPr>
                <w:rFonts w:ascii="黑体" w:hAnsi="宋体" w:hint="eastAsia"/>
                <w:bCs/>
                <w:szCs w:val="21"/>
              </w:rPr>
              <w:t>的综合应用</w:t>
            </w:r>
          </w:p>
        </w:tc>
        <w:tc>
          <w:tcPr>
            <w:tcW w:w="2688" w:type="dxa"/>
            <w:vAlign w:val="center"/>
          </w:tcPr>
          <w:p w:rsidR="00E05E8B" w:rsidRDefault="00A47FB7" w:rsidP="00DD7B5F">
            <w:pPr>
              <w:pStyle w:val="a3"/>
              <w:spacing w:beforeLines="50" w:before="156" w:afterLines="50" w:after="156"/>
              <w:jc w:val="center"/>
              <w:rPr>
                <w:rFonts w:hAnsi="宋体" w:cs="宋体"/>
              </w:rPr>
            </w:pPr>
            <w:r w:rsidRPr="00A47FB7">
              <w:rPr>
                <w:rFonts w:hAnsi="宋体" w:cs="宋体" w:hint="eastAsia"/>
              </w:rPr>
              <w:t>毕业要求</w:t>
            </w:r>
            <w:r w:rsidRPr="00A47FB7">
              <w:rPr>
                <w:rFonts w:hAnsi="宋体" w:cs="宋体"/>
              </w:rPr>
              <w:t>:2：2-3能运用基本原理，分析一个复杂工程问题的影响因素、关键环节，并证实解决方案的合理性。</w:t>
            </w:r>
          </w:p>
        </w:tc>
      </w:tr>
      <w:tr w:rsidR="00E05E8B" w:rsidTr="00A47FB7">
        <w:trPr>
          <w:jc w:val="center"/>
        </w:trPr>
        <w:tc>
          <w:tcPr>
            <w:tcW w:w="1302" w:type="dxa"/>
            <w:tcBorders>
              <w:bottom w:val="nil"/>
            </w:tcBorders>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rsidR="00E05E8B" w:rsidRDefault="00A47FB7"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rsidR="00E05E8B" w:rsidRPr="00A47FB7" w:rsidRDefault="00A47FB7" w:rsidP="00DD7B5F">
            <w:pPr>
              <w:pStyle w:val="a3"/>
              <w:spacing w:beforeLines="50" w:before="156" w:afterLines="50" w:after="156"/>
              <w:jc w:val="center"/>
              <w:rPr>
                <w:rFonts w:ascii="黑体" w:hAnsi="宋体"/>
                <w:bCs/>
                <w:szCs w:val="21"/>
              </w:rPr>
            </w:pPr>
            <w:r w:rsidRPr="00A47FB7">
              <w:rPr>
                <w:rFonts w:ascii="黑体" w:hAnsi="宋体" w:hint="eastAsia"/>
                <w:bCs/>
                <w:szCs w:val="21"/>
              </w:rPr>
              <w:t>实验</w:t>
            </w:r>
            <w:r w:rsidR="00E77B48">
              <w:rPr>
                <w:rFonts w:ascii="黑体" w:hAnsi="宋体" w:hint="eastAsia"/>
                <w:bCs/>
                <w:szCs w:val="21"/>
              </w:rPr>
              <w:t>与案例分析</w:t>
            </w:r>
          </w:p>
        </w:tc>
        <w:tc>
          <w:tcPr>
            <w:tcW w:w="2688" w:type="dxa"/>
            <w:vAlign w:val="center"/>
          </w:tcPr>
          <w:p w:rsidR="00E05E8B" w:rsidRDefault="00A47FB7" w:rsidP="00217CB0">
            <w:pPr>
              <w:pStyle w:val="a3"/>
              <w:spacing w:beforeLines="50" w:before="156" w:afterLines="50" w:after="156"/>
              <w:jc w:val="center"/>
              <w:rPr>
                <w:rFonts w:hAnsi="宋体" w:cs="宋体"/>
              </w:rPr>
            </w:pPr>
            <w:r>
              <w:rPr>
                <w:rFonts w:hAnsi="宋体" w:cs="宋体" w:hint="eastAsia"/>
              </w:rPr>
              <w:t>毕业要求5：</w:t>
            </w:r>
            <w:r w:rsidRPr="00316284">
              <w:rPr>
                <w:rFonts w:hAnsi="宋体" w:cs="宋体"/>
              </w:rPr>
              <w:t>5-2能熟练使用恰当的智能制造工程专业技术资源和工具对特定的复杂智能制造工程问题进行分析、设计和计算；</w:t>
            </w:r>
          </w:p>
        </w:tc>
      </w:tr>
      <w:tr w:rsidR="00A47FB7" w:rsidTr="00A47FB7">
        <w:trPr>
          <w:jc w:val="center"/>
        </w:trPr>
        <w:tc>
          <w:tcPr>
            <w:tcW w:w="1302" w:type="dxa"/>
            <w:tcBorders>
              <w:top w:val="nil"/>
            </w:tcBorders>
            <w:vAlign w:val="center"/>
          </w:tcPr>
          <w:p w:rsidR="00A47FB7" w:rsidRDefault="00A47FB7" w:rsidP="00DD7B5F">
            <w:pPr>
              <w:pStyle w:val="a3"/>
              <w:spacing w:beforeLines="50" w:before="156" w:afterLines="50" w:after="156"/>
              <w:jc w:val="center"/>
              <w:rPr>
                <w:rFonts w:hAnsi="宋体" w:cs="宋体"/>
                <w:szCs w:val="21"/>
              </w:rPr>
            </w:pPr>
          </w:p>
        </w:tc>
        <w:tc>
          <w:tcPr>
            <w:tcW w:w="1959" w:type="dxa"/>
            <w:vAlign w:val="center"/>
          </w:tcPr>
          <w:p w:rsidR="00A47FB7" w:rsidRDefault="00A47FB7"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rsidR="00A47FB7" w:rsidRPr="00A47FB7" w:rsidRDefault="00A47FB7" w:rsidP="00DD7B5F">
            <w:pPr>
              <w:pStyle w:val="a3"/>
              <w:spacing w:beforeLines="50" w:before="156" w:afterLines="50" w:after="156"/>
              <w:jc w:val="center"/>
              <w:rPr>
                <w:rFonts w:ascii="黑体" w:hAnsi="宋体"/>
                <w:bCs/>
                <w:szCs w:val="21"/>
              </w:rPr>
            </w:pPr>
            <w:r w:rsidRPr="00A47FB7">
              <w:rPr>
                <w:rFonts w:ascii="黑体" w:hAnsi="宋体" w:hint="eastAsia"/>
                <w:bCs/>
                <w:szCs w:val="21"/>
              </w:rPr>
              <w:t>分组</w:t>
            </w:r>
            <w:r>
              <w:rPr>
                <w:rFonts w:ascii="黑体" w:hAnsi="宋体" w:hint="eastAsia"/>
                <w:bCs/>
                <w:szCs w:val="21"/>
              </w:rPr>
              <w:t>完成从工作研究到作业测定的全过程，发现问题</w:t>
            </w:r>
            <w:r w:rsidR="005B5AB6">
              <w:rPr>
                <w:rFonts w:ascii="黑体" w:hAnsi="宋体" w:hint="eastAsia"/>
                <w:bCs/>
                <w:szCs w:val="21"/>
              </w:rPr>
              <w:t>并</w:t>
            </w:r>
            <w:r>
              <w:rPr>
                <w:rFonts w:ascii="黑体" w:hAnsi="宋体" w:hint="eastAsia"/>
                <w:bCs/>
                <w:szCs w:val="21"/>
              </w:rPr>
              <w:t>找出解决的方法</w:t>
            </w:r>
            <w:r w:rsidR="005B5AB6">
              <w:rPr>
                <w:rFonts w:ascii="黑体" w:hAnsi="宋体" w:hint="eastAsia"/>
                <w:bCs/>
                <w:szCs w:val="21"/>
              </w:rPr>
              <w:t>实践</w:t>
            </w:r>
          </w:p>
        </w:tc>
        <w:tc>
          <w:tcPr>
            <w:tcW w:w="2688" w:type="dxa"/>
            <w:vAlign w:val="center"/>
          </w:tcPr>
          <w:p w:rsidR="00A47FB7" w:rsidRDefault="00A47FB7" w:rsidP="00217CB0">
            <w:pPr>
              <w:pStyle w:val="a3"/>
              <w:spacing w:beforeLines="50" w:before="156" w:afterLines="50" w:after="156"/>
              <w:jc w:val="center"/>
              <w:rPr>
                <w:rFonts w:hAnsi="宋体" w:cs="宋体"/>
              </w:rPr>
            </w:pPr>
            <w:r w:rsidRPr="00A47FB7">
              <w:rPr>
                <w:rFonts w:hAnsi="宋体" w:cs="宋体" w:hint="eastAsia"/>
              </w:rPr>
              <w:t>毕业要求</w:t>
            </w:r>
            <w:r w:rsidRPr="00A47FB7">
              <w:rPr>
                <w:rFonts w:hAnsi="宋体" w:cs="宋体"/>
              </w:rPr>
              <w:t>5：5-2能熟练使用恰当的智能制造工程专业技术资源和工具对特定的复杂智能制造工程问题进行分析、设计和计算；</w:t>
            </w:r>
          </w:p>
        </w:tc>
      </w:tr>
    </w:tbl>
    <w:p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2A7568" w:rsidRDefault="00C0206E" w:rsidP="00EC4956">
      <w:pPr>
        <w:pStyle w:val="ac"/>
        <w:widowControl/>
        <w:numPr>
          <w:ilvl w:val="0"/>
          <w:numId w:val="2"/>
        </w:numPr>
        <w:spacing w:beforeLines="50" w:before="156" w:afterLines="50" w:after="156"/>
        <w:ind w:firstLineChars="0"/>
        <w:jc w:val="left"/>
        <w:rPr>
          <w:rFonts w:ascii="黑体" w:eastAsia="黑体" w:hAnsi="黑体" w:cs="Times New Roman"/>
          <w:b/>
          <w:sz w:val="24"/>
          <w:szCs w:val="24"/>
        </w:rPr>
      </w:pPr>
      <w:r w:rsidRPr="00C0206E">
        <w:rPr>
          <w:rFonts w:ascii="黑体" w:eastAsia="黑体" w:hAnsi="黑体" w:cs="Times New Roman" w:hint="eastAsia"/>
          <w:b/>
          <w:sz w:val="24"/>
          <w:szCs w:val="24"/>
        </w:rPr>
        <w:t>生产与生产率管理</w:t>
      </w:r>
    </w:p>
    <w:p w:rsidR="00217CB0" w:rsidRPr="005B5AB6" w:rsidRDefault="005B5AB6" w:rsidP="00EC4956">
      <w:pPr>
        <w:widowControl/>
        <w:spacing w:beforeLines="50" w:before="156" w:afterLines="50" w:after="156"/>
        <w:ind w:left="482"/>
        <w:jc w:val="left"/>
        <w:rPr>
          <w:rFonts w:ascii="宋体" w:eastAsia="宋体" w:hAnsi="宋体" w:cs="Times New Roman"/>
          <w:szCs w:val="21"/>
        </w:rPr>
      </w:pPr>
      <w:r w:rsidRPr="005B5AB6">
        <w:rPr>
          <w:rFonts w:ascii="宋体" w:eastAsia="宋体" w:hAnsi="宋体" w:cs="Times New Roman" w:hint="eastAsia"/>
          <w:szCs w:val="21"/>
        </w:rPr>
        <w:t>教学内容</w:t>
      </w:r>
    </w:p>
    <w:p w:rsidR="00217CB0" w:rsidRPr="00217CB0" w:rsidRDefault="00217CB0" w:rsidP="00EC4956">
      <w:p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第一节  企业生产与运作</w:t>
      </w:r>
    </w:p>
    <w:p w:rsidR="00217CB0" w:rsidRDefault="00217CB0" w:rsidP="00EC4956">
      <w:p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第二节  生产与生产率管理</w:t>
      </w:r>
    </w:p>
    <w:p w:rsidR="00F708B9" w:rsidRDefault="00F708B9" w:rsidP="00EC4956">
      <w:pPr>
        <w:autoSpaceDE w:val="0"/>
        <w:autoSpaceDN w:val="0"/>
        <w:adjustRightInd w:val="0"/>
        <w:snapToGrid w:val="0"/>
        <w:jc w:val="left"/>
        <w:rPr>
          <w:rFonts w:ascii="宋体" w:eastAsia="宋体" w:hAnsi="宋体" w:cs="Times New Roman"/>
          <w:kern w:val="0"/>
          <w:szCs w:val="20"/>
        </w:rPr>
      </w:pPr>
    </w:p>
    <w:p w:rsidR="00F708B9" w:rsidRDefault="00F708B9" w:rsidP="00EC4956">
      <w:pPr>
        <w:autoSpaceDE w:val="0"/>
        <w:autoSpaceDN w:val="0"/>
        <w:adjustRightInd w:val="0"/>
        <w:snapToGrid w:val="0"/>
        <w:jc w:val="left"/>
        <w:rPr>
          <w:rFonts w:ascii="宋体" w:eastAsia="宋体" w:hAnsi="宋体" w:cs="Times New Roman"/>
          <w:kern w:val="0"/>
          <w:szCs w:val="20"/>
        </w:rPr>
      </w:pPr>
      <w:r>
        <w:rPr>
          <w:rFonts w:ascii="宋体" w:eastAsia="宋体" w:hAnsi="宋体" w:cs="Times New Roman" w:hint="eastAsia"/>
          <w:kern w:val="0"/>
          <w:szCs w:val="20"/>
        </w:rPr>
        <w:t>思考题：</w:t>
      </w:r>
    </w:p>
    <w:p w:rsidR="00F708B9" w:rsidRPr="00F708B9" w:rsidRDefault="00F708B9" w:rsidP="00EC4956">
      <w:pPr>
        <w:pStyle w:val="ac"/>
        <w:numPr>
          <w:ilvl w:val="0"/>
          <w:numId w:val="20"/>
        </w:numPr>
        <w:autoSpaceDE w:val="0"/>
        <w:autoSpaceDN w:val="0"/>
        <w:adjustRightInd w:val="0"/>
        <w:snapToGrid w:val="0"/>
        <w:ind w:firstLineChars="0"/>
        <w:jc w:val="left"/>
        <w:rPr>
          <w:rFonts w:ascii="宋体" w:eastAsia="宋体" w:hAnsi="宋体" w:cs="Times New Roman"/>
          <w:kern w:val="0"/>
          <w:szCs w:val="20"/>
        </w:rPr>
      </w:pPr>
      <w:r w:rsidRPr="00F708B9">
        <w:rPr>
          <w:rFonts w:ascii="宋体" w:eastAsia="宋体" w:hAnsi="宋体" w:cs="Times New Roman" w:hint="eastAsia"/>
          <w:kern w:val="0"/>
          <w:szCs w:val="20"/>
        </w:rPr>
        <w:t>企业的生产运作方式有哪几种类型？各有什么特点？</w:t>
      </w:r>
    </w:p>
    <w:p w:rsidR="00F708B9" w:rsidRPr="00F708B9" w:rsidRDefault="00F708B9" w:rsidP="00EC4956">
      <w:pPr>
        <w:pStyle w:val="ac"/>
        <w:numPr>
          <w:ilvl w:val="0"/>
          <w:numId w:val="20"/>
        </w:numPr>
        <w:autoSpaceDE w:val="0"/>
        <w:autoSpaceDN w:val="0"/>
        <w:adjustRightInd w:val="0"/>
        <w:snapToGrid w:val="0"/>
        <w:ind w:firstLineChars="0"/>
        <w:jc w:val="left"/>
        <w:rPr>
          <w:rFonts w:ascii="宋体" w:eastAsia="宋体" w:hAnsi="宋体" w:cs="Times New Roman"/>
          <w:kern w:val="0"/>
          <w:szCs w:val="20"/>
        </w:rPr>
      </w:pPr>
      <w:r>
        <w:rPr>
          <w:rFonts w:ascii="宋体" w:eastAsia="宋体" w:hAnsi="宋体" w:cs="Times New Roman" w:hint="eastAsia"/>
          <w:kern w:val="0"/>
          <w:szCs w:val="20"/>
        </w:rPr>
        <w:t>生产率测评的种类与方法有哪些？</w:t>
      </w:r>
    </w:p>
    <w:p w:rsidR="00217CB0" w:rsidRDefault="00217CB0" w:rsidP="00EC4956">
      <w:p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 xml:space="preserve"> </w:t>
      </w:r>
    </w:p>
    <w:p w:rsidR="00217CB0" w:rsidRDefault="00217CB0" w:rsidP="00EC4956">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217CB0">
        <w:rPr>
          <w:rFonts w:ascii="黑体" w:eastAsia="黑体" w:hAnsi="Tms Rmn" w:cs="Times New Roman" w:hint="eastAsia"/>
          <w:kern w:val="0"/>
          <w:sz w:val="24"/>
          <w:szCs w:val="24"/>
        </w:rPr>
        <w:t>工业工程概述</w:t>
      </w:r>
    </w:p>
    <w:p w:rsidR="005B5AB6" w:rsidRPr="005B5AB6" w:rsidRDefault="005B5AB6" w:rsidP="00EC4956">
      <w:pPr>
        <w:tabs>
          <w:tab w:val="left" w:pos="7815"/>
        </w:tabs>
        <w:autoSpaceDE w:val="0"/>
        <w:autoSpaceDN w:val="0"/>
        <w:adjustRightInd w:val="0"/>
        <w:jc w:val="left"/>
        <w:rPr>
          <w:rFonts w:ascii="宋体" w:eastAsia="宋体" w:hAnsi="宋体" w:cs="Times New Roman"/>
          <w:kern w:val="0"/>
          <w:szCs w:val="21"/>
        </w:rPr>
      </w:pPr>
      <w:r w:rsidRPr="005B5AB6">
        <w:rPr>
          <w:rFonts w:ascii="宋体" w:eastAsia="宋体" w:hAnsi="宋体" w:cs="Times New Roman" w:hint="eastAsia"/>
          <w:kern w:val="0"/>
          <w:szCs w:val="21"/>
        </w:rPr>
        <w:t>教学内容</w:t>
      </w:r>
    </w:p>
    <w:p w:rsidR="00217CB0" w:rsidRPr="00F708B9" w:rsidRDefault="00217CB0" w:rsidP="00EC4956">
      <w:pPr>
        <w:pStyle w:val="ac"/>
        <w:numPr>
          <w:ilvl w:val="0"/>
          <w:numId w:val="19"/>
        </w:numPr>
        <w:autoSpaceDE w:val="0"/>
        <w:autoSpaceDN w:val="0"/>
        <w:adjustRightInd w:val="0"/>
        <w:snapToGrid w:val="0"/>
        <w:ind w:firstLineChars="0"/>
        <w:jc w:val="left"/>
        <w:rPr>
          <w:rFonts w:ascii="宋体" w:eastAsia="宋体" w:hAnsi="宋体" w:cs="Times New Roman"/>
          <w:kern w:val="0"/>
          <w:szCs w:val="20"/>
        </w:rPr>
      </w:pPr>
      <w:r w:rsidRPr="00F708B9">
        <w:rPr>
          <w:rFonts w:ascii="宋体" w:eastAsia="宋体" w:hAnsi="宋体" w:cs="Times New Roman" w:hint="eastAsia"/>
          <w:kern w:val="0"/>
          <w:szCs w:val="20"/>
        </w:rPr>
        <w:t>工业工程</w:t>
      </w:r>
    </w:p>
    <w:p w:rsidR="00F708B9" w:rsidRPr="00F708B9" w:rsidRDefault="00F708B9" w:rsidP="00EC4956">
      <w:pPr>
        <w:pStyle w:val="ac"/>
        <w:numPr>
          <w:ilvl w:val="0"/>
          <w:numId w:val="19"/>
        </w:numPr>
        <w:autoSpaceDE w:val="0"/>
        <w:autoSpaceDN w:val="0"/>
        <w:adjustRightInd w:val="0"/>
        <w:snapToGrid w:val="0"/>
        <w:ind w:firstLineChars="0"/>
        <w:jc w:val="left"/>
        <w:rPr>
          <w:rFonts w:ascii="宋体" w:eastAsia="宋体" w:hAnsi="宋体" w:cs="Times New Roman"/>
          <w:kern w:val="0"/>
          <w:szCs w:val="20"/>
        </w:rPr>
      </w:pPr>
      <w:r w:rsidRPr="00217CB0">
        <w:rPr>
          <w:rFonts w:ascii="Times New Roman" w:eastAsia="宋体" w:hAnsi="Times New Roman" w:cs="Times New Roman" w:hint="eastAsia"/>
          <w:kern w:val="0"/>
          <w:szCs w:val="20"/>
        </w:rPr>
        <w:t>工业工程</w:t>
      </w:r>
      <w:r>
        <w:rPr>
          <w:rFonts w:ascii="Times New Roman" w:eastAsia="宋体" w:hAnsi="Times New Roman" w:cs="Times New Roman" w:hint="eastAsia"/>
          <w:kern w:val="0"/>
          <w:szCs w:val="20"/>
        </w:rPr>
        <w:t>的产生</w:t>
      </w:r>
      <w:r w:rsidRPr="00217CB0">
        <w:rPr>
          <w:rFonts w:ascii="Times New Roman" w:eastAsia="宋体" w:hAnsi="Times New Roman" w:cs="Times New Roman" w:hint="eastAsia"/>
          <w:kern w:val="0"/>
          <w:szCs w:val="20"/>
        </w:rPr>
        <w:t>发展</w:t>
      </w:r>
      <w:r>
        <w:rPr>
          <w:rFonts w:ascii="Times New Roman" w:eastAsia="宋体" w:hAnsi="Times New Roman" w:cs="Times New Roman" w:hint="eastAsia"/>
          <w:kern w:val="0"/>
          <w:szCs w:val="20"/>
        </w:rPr>
        <w:t>过</w:t>
      </w:r>
      <w:r w:rsidRPr="00217CB0">
        <w:rPr>
          <w:rFonts w:ascii="Times New Roman" w:eastAsia="宋体" w:hAnsi="Times New Roman" w:cs="Times New Roman" w:hint="eastAsia"/>
          <w:kern w:val="0"/>
          <w:szCs w:val="20"/>
        </w:rPr>
        <w:t>程</w:t>
      </w:r>
    </w:p>
    <w:p w:rsidR="00217CB0" w:rsidRPr="00F708B9" w:rsidRDefault="00F708B9" w:rsidP="00EC4956">
      <w:pPr>
        <w:autoSpaceDE w:val="0"/>
        <w:autoSpaceDN w:val="0"/>
        <w:adjustRightInd w:val="0"/>
        <w:snapToGrid w:val="0"/>
        <w:jc w:val="left"/>
        <w:rPr>
          <w:rFonts w:ascii="宋体" w:eastAsia="宋体" w:hAnsi="宋体" w:cs="Times New Roman"/>
          <w:kern w:val="0"/>
          <w:szCs w:val="20"/>
        </w:rPr>
      </w:pPr>
      <w:r w:rsidRPr="00F708B9">
        <w:rPr>
          <w:rFonts w:ascii="Times New Roman" w:eastAsia="宋体" w:hAnsi="Times New Roman" w:cs="Times New Roman" w:hint="eastAsia"/>
          <w:kern w:val="0"/>
          <w:szCs w:val="21"/>
        </w:rPr>
        <w:t xml:space="preserve"> </w:t>
      </w:r>
      <w:r w:rsidR="00217CB0" w:rsidRPr="00F708B9">
        <w:rPr>
          <w:rFonts w:ascii="宋体" w:eastAsia="宋体" w:hAnsi="宋体" w:cs="Times New Roman" w:hint="eastAsia"/>
          <w:kern w:val="0"/>
          <w:szCs w:val="21"/>
        </w:rPr>
        <w:t>第三节</w:t>
      </w:r>
      <w:r w:rsidRPr="00F708B9">
        <w:rPr>
          <w:rFonts w:ascii="宋体" w:eastAsia="宋体" w:hAnsi="宋体" w:cs="Times New Roman" w:hint="eastAsia"/>
          <w:kern w:val="0"/>
          <w:sz w:val="22"/>
          <w:szCs w:val="21"/>
        </w:rPr>
        <w:t xml:space="preserve"> </w:t>
      </w:r>
      <w:r w:rsidR="00217CB0" w:rsidRPr="00F708B9">
        <w:rPr>
          <w:rFonts w:ascii="宋体" w:eastAsia="宋体" w:hAnsi="宋体" w:cs="Times New Roman" w:hint="eastAsia"/>
          <w:kern w:val="0"/>
          <w:sz w:val="22"/>
          <w:szCs w:val="20"/>
        </w:rPr>
        <w:t>工业工程学科的</w:t>
      </w:r>
      <w:r>
        <w:rPr>
          <w:rFonts w:ascii="宋体" w:eastAsia="宋体" w:hAnsi="宋体" w:cs="Times New Roman" w:hint="eastAsia"/>
          <w:kern w:val="0"/>
          <w:sz w:val="22"/>
          <w:szCs w:val="20"/>
        </w:rPr>
        <w:t>内容体系和应用领域</w:t>
      </w:r>
    </w:p>
    <w:p w:rsidR="00217CB0" w:rsidRPr="00217CB0" w:rsidRDefault="00217CB0" w:rsidP="00EC4956">
      <w:pPr>
        <w:autoSpaceDE w:val="0"/>
        <w:autoSpaceDN w:val="0"/>
        <w:adjustRightInd w:val="0"/>
        <w:snapToGrid w:val="0"/>
        <w:ind w:left="225"/>
        <w:jc w:val="left"/>
        <w:rPr>
          <w:rFonts w:ascii="宋体" w:eastAsia="宋体" w:hAnsi="宋体" w:cs="Times New Roman"/>
          <w:kern w:val="0"/>
          <w:szCs w:val="20"/>
        </w:rPr>
      </w:pPr>
    </w:p>
    <w:p w:rsidR="00217CB0" w:rsidRPr="00217CB0" w:rsidRDefault="00217CB0" w:rsidP="00EC4956">
      <w:pPr>
        <w:autoSpaceDE w:val="0"/>
        <w:autoSpaceDN w:val="0"/>
        <w:adjustRightInd w:val="0"/>
        <w:snapToGrid w:val="0"/>
        <w:jc w:val="left"/>
        <w:rPr>
          <w:rFonts w:ascii="Times New Roman" w:eastAsia="宋体" w:hAnsi="Times New Roman" w:cs="Times New Roman"/>
          <w:b/>
          <w:kern w:val="0"/>
          <w:szCs w:val="20"/>
        </w:rPr>
      </w:pPr>
      <w:r w:rsidRPr="00217CB0">
        <w:rPr>
          <w:rFonts w:ascii="Times New Roman" w:eastAsia="黑体" w:hAnsi="Times New Roman" w:cs="Times New Roman" w:hint="eastAsia"/>
          <w:kern w:val="0"/>
          <w:szCs w:val="20"/>
        </w:rPr>
        <w:t>思考题：</w:t>
      </w:r>
    </w:p>
    <w:p w:rsidR="00217CB0" w:rsidRPr="00217CB0" w:rsidRDefault="00217CB0" w:rsidP="00EC4956">
      <w:pPr>
        <w:numPr>
          <w:ilvl w:val="0"/>
          <w:numId w:val="6"/>
        </w:num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工业工程学科的特点是什么？如何理解工业工程的本质？</w:t>
      </w:r>
    </w:p>
    <w:p w:rsidR="00217CB0" w:rsidRPr="00217CB0" w:rsidRDefault="00217CB0" w:rsidP="00EC4956">
      <w:pPr>
        <w:numPr>
          <w:ilvl w:val="0"/>
          <w:numId w:val="6"/>
        </w:num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工业工程的目标是什么？</w:t>
      </w:r>
    </w:p>
    <w:p w:rsidR="00217CB0" w:rsidRPr="005B5AB6" w:rsidRDefault="00F708B9" w:rsidP="00EC4956">
      <w:pPr>
        <w:numPr>
          <w:ilvl w:val="0"/>
          <w:numId w:val="6"/>
        </w:numPr>
        <w:autoSpaceDE w:val="0"/>
        <w:autoSpaceDN w:val="0"/>
        <w:adjustRightInd w:val="0"/>
        <w:snapToGrid w:val="0"/>
        <w:jc w:val="left"/>
        <w:rPr>
          <w:rFonts w:ascii="Times New Roman" w:eastAsia="黑体" w:hAnsi="Times New Roman" w:cs="Times New Roman"/>
          <w:kern w:val="0"/>
          <w:szCs w:val="20"/>
        </w:rPr>
      </w:pPr>
      <w:r>
        <w:rPr>
          <w:rFonts w:ascii="Times New Roman" w:eastAsia="宋体" w:hAnsi="Times New Roman" w:cs="Times New Roman" w:hint="eastAsia"/>
          <w:kern w:val="0"/>
          <w:szCs w:val="20"/>
        </w:rPr>
        <w:t xml:space="preserve"> </w:t>
      </w:r>
      <w:r w:rsidR="00217CB0" w:rsidRPr="00217CB0">
        <w:rPr>
          <w:rFonts w:ascii="Times New Roman" w:eastAsia="宋体" w:hAnsi="Times New Roman" w:cs="Times New Roman" w:hint="eastAsia"/>
          <w:kern w:val="0"/>
          <w:szCs w:val="20"/>
        </w:rPr>
        <w:t>什么是工业工程的意识？</w:t>
      </w:r>
    </w:p>
    <w:p w:rsidR="005B5AB6" w:rsidRPr="00217CB0" w:rsidRDefault="005B5AB6" w:rsidP="00EC4956">
      <w:pPr>
        <w:autoSpaceDE w:val="0"/>
        <w:autoSpaceDN w:val="0"/>
        <w:adjustRightInd w:val="0"/>
        <w:snapToGrid w:val="0"/>
        <w:ind w:left="360"/>
        <w:jc w:val="left"/>
        <w:rPr>
          <w:rFonts w:ascii="Times New Roman" w:eastAsia="黑体" w:hAnsi="Times New Roman" w:cs="Times New Roman"/>
          <w:kern w:val="0"/>
          <w:szCs w:val="20"/>
        </w:rPr>
      </w:pPr>
    </w:p>
    <w:p w:rsidR="00F15EAC" w:rsidRPr="005B5AB6" w:rsidRDefault="00F15EAC" w:rsidP="00EC4956">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5B5AB6">
        <w:rPr>
          <w:rFonts w:ascii="黑体" w:eastAsia="黑体" w:hAnsi="Tms Rmn" w:cs="Times New Roman" w:hint="eastAsia"/>
          <w:kern w:val="0"/>
          <w:sz w:val="24"/>
          <w:szCs w:val="24"/>
        </w:rPr>
        <w:t>工作研究</w:t>
      </w:r>
    </w:p>
    <w:p w:rsidR="005B5AB6" w:rsidRDefault="005B5AB6" w:rsidP="00EC4956">
      <w:pPr>
        <w:autoSpaceDE w:val="0"/>
        <w:autoSpaceDN w:val="0"/>
        <w:adjustRightInd w:val="0"/>
        <w:snapToGrid w:val="0"/>
        <w:jc w:val="left"/>
        <w:rPr>
          <w:rFonts w:ascii="Times New Roman" w:eastAsia="宋体" w:hAnsi="Times New Roman" w:cs="Times New Roman"/>
          <w:kern w:val="0"/>
          <w:szCs w:val="20"/>
        </w:rPr>
      </w:pP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F15EAC" w:rsidRDefault="00217CB0" w:rsidP="00EC4956">
      <w:pPr>
        <w:autoSpaceDE w:val="0"/>
        <w:autoSpaceDN w:val="0"/>
        <w:adjustRightInd w:val="0"/>
        <w:snapToGrid w:val="0"/>
        <w:ind w:firstLineChars="100" w:firstLine="210"/>
        <w:jc w:val="left"/>
        <w:rPr>
          <w:rFonts w:ascii="宋体" w:eastAsia="宋体" w:hAnsi="宋体" w:cs="Times New Roman"/>
          <w:kern w:val="0"/>
          <w:szCs w:val="21"/>
        </w:rPr>
      </w:pPr>
      <w:r w:rsidRPr="00F15EAC">
        <w:rPr>
          <w:rFonts w:ascii="宋体" w:eastAsia="宋体" w:hAnsi="宋体" w:cs="Times New Roman" w:hint="eastAsia"/>
          <w:kern w:val="0"/>
          <w:szCs w:val="20"/>
        </w:rPr>
        <w:t xml:space="preserve">第一节 </w:t>
      </w:r>
      <w:r w:rsidRPr="00F15EAC">
        <w:rPr>
          <w:rFonts w:ascii="宋体" w:eastAsia="宋体" w:hAnsi="宋体" w:cs="Times New Roman" w:hint="eastAsia"/>
          <w:kern w:val="0"/>
          <w:szCs w:val="21"/>
        </w:rPr>
        <w:t xml:space="preserve"> 工作研究概述</w:t>
      </w:r>
    </w:p>
    <w:p w:rsidR="00217CB0" w:rsidRPr="00F15EAC" w:rsidRDefault="00217CB0" w:rsidP="00EC4956">
      <w:pPr>
        <w:autoSpaceDE w:val="0"/>
        <w:autoSpaceDN w:val="0"/>
        <w:adjustRightInd w:val="0"/>
        <w:snapToGrid w:val="0"/>
        <w:jc w:val="left"/>
        <w:rPr>
          <w:rFonts w:ascii="宋体" w:eastAsia="宋体" w:hAnsi="宋体" w:cs="Times New Roman"/>
          <w:kern w:val="0"/>
          <w:szCs w:val="21"/>
        </w:rPr>
      </w:pPr>
      <w:r w:rsidRPr="00F15EAC">
        <w:rPr>
          <w:rFonts w:ascii="宋体" w:eastAsia="宋体" w:hAnsi="宋体" w:cs="Times New Roman" w:hint="eastAsia"/>
          <w:kern w:val="0"/>
          <w:szCs w:val="20"/>
        </w:rPr>
        <w:t xml:space="preserve">  第二节 </w:t>
      </w:r>
      <w:r w:rsidRPr="00F15EAC">
        <w:rPr>
          <w:rFonts w:ascii="宋体" w:eastAsia="宋体" w:hAnsi="宋体" w:cs="Times New Roman" w:hint="eastAsia"/>
          <w:kern w:val="0"/>
          <w:szCs w:val="21"/>
        </w:rPr>
        <w:t xml:space="preserve"> 方法研究概述</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00F15EAC">
        <w:rPr>
          <w:rFonts w:ascii="Times New Roman" w:eastAsia="宋体" w:hAnsi="Times New Roman" w:cs="Times New Roman" w:hint="eastAsia"/>
          <w:kern w:val="0"/>
          <w:szCs w:val="20"/>
        </w:rPr>
        <w:t>第三节</w:t>
      </w:r>
      <w:r w:rsidR="00F15EAC">
        <w:rPr>
          <w:rFonts w:ascii="Times New Roman" w:eastAsia="宋体" w:hAnsi="Times New Roman" w:cs="Times New Roman" w:hint="eastAsia"/>
          <w:kern w:val="0"/>
          <w:szCs w:val="20"/>
        </w:rPr>
        <w:t xml:space="preserve">  </w:t>
      </w:r>
      <w:r w:rsidR="00F15EAC">
        <w:rPr>
          <w:rFonts w:ascii="Times New Roman" w:eastAsia="宋体" w:hAnsi="Times New Roman" w:cs="Times New Roman" w:hint="eastAsia"/>
          <w:kern w:val="0"/>
          <w:szCs w:val="20"/>
        </w:rPr>
        <w:t>作业测定概述</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EC4956">
      <w:pPr>
        <w:autoSpaceDE w:val="0"/>
        <w:autoSpaceDN w:val="0"/>
        <w:adjustRightInd w:val="0"/>
        <w:snapToGrid w:val="0"/>
        <w:jc w:val="left"/>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EC4956">
      <w:pPr>
        <w:numPr>
          <w:ilvl w:val="1"/>
          <w:numId w:val="9"/>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工作研究的内容及实施步骤？</w:t>
      </w:r>
    </w:p>
    <w:p w:rsidR="00217CB0" w:rsidRDefault="00217CB0" w:rsidP="00EC4956">
      <w:pPr>
        <w:numPr>
          <w:ilvl w:val="1"/>
          <w:numId w:val="9"/>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方法研究包括几部分内容？</w:t>
      </w:r>
    </w:p>
    <w:p w:rsidR="00F15EAC" w:rsidRPr="00217CB0" w:rsidRDefault="00F15EAC" w:rsidP="00EC4956">
      <w:pPr>
        <w:numPr>
          <w:ilvl w:val="1"/>
          <w:numId w:val="9"/>
        </w:numPr>
        <w:autoSpaceDE w:val="0"/>
        <w:autoSpaceDN w:val="0"/>
        <w:adjustRightInd w:val="0"/>
        <w:snapToGrid w:val="0"/>
        <w:jc w:val="left"/>
        <w:rPr>
          <w:rFonts w:ascii="宋体" w:eastAsia="宋体" w:hAnsi="宋体" w:cs="Times New Roman"/>
          <w:kern w:val="0"/>
          <w:szCs w:val="20"/>
        </w:rPr>
      </w:pPr>
      <w:r>
        <w:rPr>
          <w:rFonts w:ascii="宋体" w:eastAsia="宋体" w:hAnsi="宋体" w:cs="Times New Roman" w:hint="eastAsia"/>
          <w:kern w:val="0"/>
          <w:szCs w:val="20"/>
        </w:rPr>
        <w:t>作业测定的定义、目的和用途？</w:t>
      </w:r>
    </w:p>
    <w:p w:rsidR="00217CB0" w:rsidRPr="00217CB0" w:rsidRDefault="00F15EAC" w:rsidP="00EC4956">
      <w:pPr>
        <w:tabs>
          <w:tab w:val="left" w:pos="7815"/>
        </w:tabs>
        <w:jc w:val="left"/>
        <w:rPr>
          <w:rFonts w:ascii="宋体" w:eastAsia="宋体" w:hAnsi="Tms Rmn" w:cs="Times New Roman"/>
          <w:kern w:val="0"/>
          <w:sz w:val="24"/>
          <w:szCs w:val="20"/>
        </w:rPr>
      </w:pPr>
      <w:r>
        <w:rPr>
          <w:rFonts w:ascii="宋体" w:eastAsia="宋体" w:hAnsi="Tms Rmn" w:cs="Times New Roman" w:hint="eastAsia"/>
          <w:kern w:val="0"/>
          <w:sz w:val="24"/>
          <w:szCs w:val="20"/>
        </w:rPr>
        <w:t xml:space="preserve"> </w:t>
      </w:r>
    </w:p>
    <w:p w:rsidR="00217CB0" w:rsidRPr="00ED7EAC" w:rsidRDefault="00217CB0" w:rsidP="00EC4956">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1"/>
        </w:rPr>
      </w:pPr>
      <w:r w:rsidRPr="00ED7EAC">
        <w:rPr>
          <w:rFonts w:ascii="黑体" w:eastAsia="黑体" w:hAnsi="Tms Rmn" w:cs="Times New Roman" w:hint="eastAsia"/>
          <w:kern w:val="0"/>
          <w:sz w:val="24"/>
          <w:szCs w:val="21"/>
        </w:rPr>
        <w:t>程序分析</w:t>
      </w:r>
    </w:p>
    <w:p w:rsidR="00217CB0" w:rsidRPr="00217CB0" w:rsidRDefault="00217CB0" w:rsidP="00EC4956">
      <w:pPr>
        <w:tabs>
          <w:tab w:val="left" w:pos="7815"/>
        </w:tabs>
        <w:ind w:firstLineChars="200" w:firstLine="420"/>
        <w:jc w:val="left"/>
        <w:rPr>
          <w:rFonts w:ascii="宋体" w:eastAsia="宋体" w:hAnsi="Tms Rmn" w:cs="Times New Roman"/>
          <w:color w:val="FF0000"/>
          <w:kern w:val="0"/>
          <w:sz w:val="24"/>
          <w:szCs w:val="20"/>
        </w:rPr>
      </w:pPr>
      <w:r w:rsidRPr="00217CB0">
        <w:rPr>
          <w:rFonts w:ascii="Times New Roman" w:eastAsia="宋体" w:hAnsi="Times New Roman" w:cs="Times New Roman" w:hint="eastAsia"/>
          <w:kern w:val="0"/>
          <w:szCs w:val="20"/>
        </w:rPr>
        <w:t>课时：共</w:t>
      </w:r>
      <w:r w:rsidR="00F15EAC">
        <w:rPr>
          <w:rFonts w:ascii="Times New Roman" w:eastAsia="宋体" w:hAnsi="Times New Roman" w:cs="Times New Roman"/>
          <w:kern w:val="0"/>
          <w:szCs w:val="20"/>
        </w:rPr>
        <w:t>6</w:t>
      </w:r>
      <w:r w:rsidRPr="00217CB0">
        <w:rPr>
          <w:rFonts w:ascii="Times New Roman" w:eastAsia="宋体" w:hAnsi="Times New Roman" w:cs="Times New Roman" w:hint="eastAsia"/>
          <w:kern w:val="0"/>
          <w:szCs w:val="20"/>
        </w:rPr>
        <w:t>课时</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EC4956">
      <w:pPr>
        <w:autoSpaceDE w:val="0"/>
        <w:autoSpaceDN w:val="0"/>
        <w:adjustRightInd w:val="0"/>
        <w:snapToGrid w:val="0"/>
        <w:jc w:val="left"/>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1"/>
        </w:rPr>
        <w:t xml:space="preserve"> </w:t>
      </w:r>
      <w:r w:rsidRPr="00217CB0">
        <w:rPr>
          <w:rFonts w:ascii="黑体" w:eastAsia="黑体" w:hAnsi="Tms Rmn" w:cs="Times New Roman" w:hint="eastAsia"/>
          <w:kern w:val="0"/>
          <w:szCs w:val="21"/>
        </w:rPr>
        <w:t>程序分析概述</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一、程序分析记录符号</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二、程序分析技巧</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三、程序分析的种类及相应图表</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四、程序分析的实施及步骤</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EC4956">
      <w:pPr>
        <w:autoSpaceDE w:val="0"/>
        <w:autoSpaceDN w:val="0"/>
        <w:adjustRightInd w:val="0"/>
        <w:snapToGrid w:val="0"/>
        <w:jc w:val="left"/>
        <w:rPr>
          <w:rFonts w:ascii="黑体" w:eastAsia="黑体" w:hAnsi="Tms Rmn" w:cs="Times New Roman"/>
          <w:kern w:val="0"/>
          <w:szCs w:val="21"/>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工艺程序图</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一、工艺程序图的绘制</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学会并掌握工艺程序图的绘制</w:t>
      </w:r>
    </w:p>
    <w:p w:rsid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二、工艺程序图分析实例</w:t>
      </w:r>
    </w:p>
    <w:p w:rsidR="005B5AB6" w:rsidRPr="00217CB0" w:rsidRDefault="005B5AB6" w:rsidP="00EC4956">
      <w:pPr>
        <w:autoSpaceDE w:val="0"/>
        <w:autoSpaceDN w:val="0"/>
        <w:adjustRightInd w:val="0"/>
        <w:snapToGrid w:val="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  </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EC4956">
      <w:pPr>
        <w:autoSpaceDE w:val="0"/>
        <w:autoSpaceDN w:val="0"/>
        <w:adjustRightInd w:val="0"/>
        <w:snapToGrid w:val="0"/>
        <w:jc w:val="left"/>
        <w:rPr>
          <w:rFonts w:ascii="黑体" w:eastAsia="黑体" w:hAnsi="Tms Rmn" w:cs="Times New Roman"/>
          <w:kern w:val="0"/>
          <w:szCs w:val="21"/>
        </w:rPr>
      </w:pPr>
      <w:r w:rsidRPr="00217CB0">
        <w:rPr>
          <w:rFonts w:ascii="Times New Roman" w:eastAsia="黑体" w:hAnsi="Times New Roman" w:cs="Times New Roman" w:hint="eastAsia"/>
          <w:kern w:val="0"/>
          <w:szCs w:val="20"/>
        </w:rPr>
        <w:t>第三节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流程程序图</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一、流程程序图的绘制</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学会并掌握流程程序图的绘制</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二、流程程序图分析实例</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ind w:left="240"/>
        <w:rPr>
          <w:rFonts w:ascii="Times New Roman" w:eastAsia="宋体" w:hAnsi="Times New Roman" w:cs="Times New Roman"/>
          <w:kern w:val="0"/>
          <w:szCs w:val="20"/>
        </w:rPr>
      </w:pP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numPr>
          <w:ilvl w:val="0"/>
          <w:numId w:val="13"/>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什么是5W1H？什么是ECRS？</w:t>
      </w:r>
    </w:p>
    <w:p w:rsidR="00217CB0" w:rsidRPr="00217CB0" w:rsidRDefault="00217CB0" w:rsidP="00217CB0">
      <w:pPr>
        <w:numPr>
          <w:ilvl w:val="0"/>
          <w:numId w:val="13"/>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lastRenderedPageBreak/>
        <w:t>学会用工艺流程和流程程序进行现场分析。</w:t>
      </w:r>
    </w:p>
    <w:p w:rsidR="00217CB0" w:rsidRPr="00217CB0" w:rsidRDefault="00217CB0" w:rsidP="00217CB0">
      <w:pPr>
        <w:autoSpaceDE w:val="0"/>
        <w:autoSpaceDN w:val="0"/>
        <w:adjustRightInd w:val="0"/>
        <w:snapToGrid w:val="0"/>
        <w:ind w:left="480"/>
        <w:rPr>
          <w:rFonts w:ascii="宋体" w:eastAsia="宋体" w:hAnsi="宋体" w:cs="Times New Roman"/>
          <w:kern w:val="0"/>
          <w:szCs w:val="20"/>
        </w:rPr>
      </w:pPr>
    </w:p>
    <w:p w:rsidR="00217CB0" w:rsidRPr="005B5AB6" w:rsidRDefault="00217CB0" w:rsidP="00217CB0">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5B5AB6">
        <w:rPr>
          <w:rFonts w:ascii="黑体" w:eastAsia="黑体" w:hAnsi="Tms Rmn" w:cs="Times New Roman" w:hint="eastAsia"/>
          <w:kern w:val="0"/>
          <w:sz w:val="24"/>
          <w:szCs w:val="24"/>
        </w:rPr>
        <w:t>操作分析</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1"/>
        </w:rPr>
        <w:t xml:space="preserve"> </w:t>
      </w:r>
      <w:r w:rsidRPr="00217CB0">
        <w:rPr>
          <w:rFonts w:ascii="黑体" w:eastAsia="黑体" w:hAnsi="Tms Rmn" w:cs="Times New Roman" w:hint="eastAsia"/>
          <w:kern w:val="0"/>
          <w:szCs w:val="21"/>
        </w:rPr>
        <w:t>操作分析的定义与类型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一、操作分析的定义</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二、操作分析的类型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Times New Roman" w:eastAsia="宋体" w:hAnsi="Times New Roman" w:cs="Times New Roman" w:hint="eastAsia"/>
          <w:kern w:val="0"/>
          <w:szCs w:val="20"/>
        </w:rPr>
        <w:t>人机操作分析</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一、人机操作分析的意义与目的</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二、人机操作图的构成</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三、人机操作图的实例分析</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第三节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联合操作分析</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一、联合操作分析的意义与目的</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二、联合操作分析的画法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三、联合操作分析实例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第四节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双手操作分析</w:t>
      </w:r>
    </w:p>
    <w:p w:rsidR="00217CB0" w:rsidRPr="00217CB0" w:rsidRDefault="00F15EAC" w:rsidP="00F15EAC">
      <w:pPr>
        <w:tabs>
          <w:tab w:val="left" w:pos="600"/>
        </w:tabs>
        <w:autoSpaceDE w:val="0"/>
        <w:autoSpaceDN w:val="0"/>
        <w:adjustRightInd w:val="0"/>
        <w:snapToGrid w:val="0"/>
        <w:ind w:firstLineChars="200" w:firstLine="42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一、</w:t>
      </w:r>
      <w:r w:rsidR="00217CB0" w:rsidRPr="00217CB0">
        <w:rPr>
          <w:rFonts w:ascii="Times New Roman" w:eastAsia="宋体" w:hAnsi="Times New Roman" w:cs="Times New Roman" w:hint="eastAsia"/>
          <w:kern w:val="0"/>
          <w:szCs w:val="20"/>
        </w:rPr>
        <w:t>双手操作分析的意义与作用</w:t>
      </w:r>
    </w:p>
    <w:p w:rsidR="00217CB0" w:rsidRPr="00217CB0" w:rsidRDefault="00F15EAC" w:rsidP="00F15EAC">
      <w:pPr>
        <w:tabs>
          <w:tab w:val="left" w:pos="720"/>
        </w:tabs>
        <w:autoSpaceDE w:val="0"/>
        <w:autoSpaceDN w:val="0"/>
        <w:adjustRightInd w:val="0"/>
        <w:snapToGrid w:val="0"/>
        <w:ind w:firstLineChars="200" w:firstLine="42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二、</w:t>
      </w:r>
      <w:r w:rsidR="00217CB0" w:rsidRPr="00217CB0">
        <w:rPr>
          <w:rFonts w:ascii="Times New Roman" w:eastAsia="宋体" w:hAnsi="Times New Roman" w:cs="Times New Roman" w:hint="eastAsia"/>
          <w:kern w:val="0"/>
          <w:szCs w:val="20"/>
        </w:rPr>
        <w:t>双手操作程序图的画法</w:t>
      </w:r>
    </w:p>
    <w:p w:rsidR="00217CB0" w:rsidRPr="00217CB0" w:rsidRDefault="00F15EAC" w:rsidP="00F15EAC">
      <w:pPr>
        <w:tabs>
          <w:tab w:val="left" w:pos="720"/>
        </w:tabs>
        <w:autoSpaceDE w:val="0"/>
        <w:autoSpaceDN w:val="0"/>
        <w:adjustRightInd w:val="0"/>
        <w:snapToGrid w:val="0"/>
        <w:ind w:left="-519" w:firstLineChars="500" w:firstLine="105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三、</w:t>
      </w:r>
      <w:r w:rsidR="00217CB0" w:rsidRPr="00217CB0">
        <w:rPr>
          <w:rFonts w:ascii="Times New Roman" w:eastAsia="宋体" w:hAnsi="Times New Roman" w:cs="Times New Roman" w:hint="eastAsia"/>
          <w:kern w:val="0"/>
          <w:szCs w:val="20"/>
        </w:rPr>
        <w:t>双手操作程序图的分析要点</w:t>
      </w:r>
    </w:p>
    <w:p w:rsidR="00217CB0" w:rsidRPr="00217CB0" w:rsidRDefault="00217CB0" w:rsidP="00F15EAC">
      <w:pPr>
        <w:tabs>
          <w:tab w:val="left" w:pos="720"/>
        </w:tabs>
        <w:autoSpaceDE w:val="0"/>
        <w:autoSpaceDN w:val="0"/>
        <w:adjustRightInd w:val="0"/>
        <w:snapToGrid w:val="0"/>
        <w:ind w:left="561"/>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双手操作程序图实例</w:t>
      </w:r>
    </w:p>
    <w:p w:rsidR="00217CB0" w:rsidRPr="00217CB0" w:rsidRDefault="00217CB0" w:rsidP="00217CB0">
      <w:pPr>
        <w:autoSpaceDE w:val="0"/>
        <w:autoSpaceDN w:val="0"/>
        <w:adjustRightInd w:val="0"/>
        <w:snapToGrid w:val="0"/>
        <w:ind w:left="240"/>
        <w:rPr>
          <w:rFonts w:ascii="Times New Roman" w:eastAsia="宋体" w:hAnsi="Times New Roman" w:cs="Times New Roman"/>
          <w:kern w:val="0"/>
          <w:szCs w:val="20"/>
        </w:rPr>
      </w:pP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numPr>
          <w:ilvl w:val="0"/>
          <w:numId w:val="14"/>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 xml:space="preserve">何为操作分析？ </w:t>
      </w:r>
      <w:r w:rsidR="00F15EAC">
        <w:rPr>
          <w:rFonts w:ascii="宋体" w:eastAsia="宋体" w:hAnsi="宋体" w:cs="Times New Roman" w:hint="eastAsia"/>
          <w:kern w:val="0"/>
          <w:szCs w:val="20"/>
        </w:rPr>
        <w:t>掌握用法</w:t>
      </w:r>
    </w:p>
    <w:p w:rsidR="00217CB0" w:rsidRDefault="00217CB0" w:rsidP="00217CB0">
      <w:pPr>
        <w:numPr>
          <w:ilvl w:val="0"/>
          <w:numId w:val="14"/>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，人机操作分析、联合操作分析、双手操作分析有什么作用？</w:t>
      </w:r>
    </w:p>
    <w:p w:rsidR="00F15EAC" w:rsidRPr="00217CB0" w:rsidRDefault="00F15EAC" w:rsidP="00F15EAC">
      <w:pPr>
        <w:autoSpaceDE w:val="0"/>
        <w:autoSpaceDN w:val="0"/>
        <w:adjustRightInd w:val="0"/>
        <w:snapToGrid w:val="0"/>
        <w:ind w:left="675"/>
        <w:jc w:val="left"/>
        <w:rPr>
          <w:rFonts w:ascii="宋体" w:eastAsia="宋体" w:hAnsi="宋体" w:cs="Times New Roman"/>
          <w:kern w:val="0"/>
          <w:szCs w:val="20"/>
        </w:rPr>
      </w:pPr>
    </w:p>
    <w:p w:rsidR="00217CB0" w:rsidRPr="005B5AB6" w:rsidRDefault="00217CB0" w:rsidP="00217CB0">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5B5AB6">
        <w:rPr>
          <w:rFonts w:ascii="黑体" w:eastAsia="黑体" w:hAnsi="Tms Rmn" w:cs="Times New Roman" w:hint="eastAsia"/>
          <w:kern w:val="0"/>
          <w:sz w:val="24"/>
          <w:szCs w:val="24"/>
        </w:rPr>
        <w:t>动作分析</w:t>
      </w:r>
    </w:p>
    <w:p w:rsidR="00217CB0" w:rsidRPr="00217CB0" w:rsidRDefault="00217CB0" w:rsidP="005B5AB6">
      <w:pPr>
        <w:autoSpaceDE w:val="0"/>
        <w:autoSpaceDN w:val="0"/>
        <w:adjustRightInd w:val="0"/>
        <w:snapToGrid w:val="0"/>
        <w:ind w:firstLineChars="200" w:firstLine="42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1"/>
        </w:rPr>
        <w:t xml:space="preserve"> </w:t>
      </w:r>
      <w:r w:rsidRPr="00217CB0">
        <w:rPr>
          <w:rFonts w:ascii="黑体" w:eastAsia="黑体" w:hAnsi="Tms Rmn" w:cs="Times New Roman" w:hint="eastAsia"/>
          <w:kern w:val="0"/>
          <w:szCs w:val="21"/>
        </w:rPr>
        <w:t>动作分析的意义、目的与动素</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一、动作分析的定义与目的</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二、动作分析的方法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三、动素的名称、定义及形象符号</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四、动素应用实例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五、动素性质划分</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Times New Roman" w:eastAsia="黑体" w:hAnsi="Times New Roman" w:cs="Times New Roman" w:hint="eastAsia"/>
          <w:kern w:val="0"/>
          <w:szCs w:val="20"/>
        </w:rPr>
        <w:t>动作经济原则</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一、人体的运用原则</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二、工作地的布置原则</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三、工具、设备的设计原则</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第三节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动作改善</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一、取消</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二、合并</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三、重排</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四、简化</w:t>
      </w:r>
    </w:p>
    <w:p w:rsidR="00217CB0" w:rsidRPr="00217CB0" w:rsidRDefault="00217CB0" w:rsidP="00217CB0">
      <w:pPr>
        <w:autoSpaceDE w:val="0"/>
        <w:autoSpaceDN w:val="0"/>
        <w:adjustRightInd w:val="0"/>
        <w:snapToGrid w:val="0"/>
        <w:ind w:left="225"/>
        <w:rPr>
          <w:rFonts w:ascii="Times New Roman" w:eastAsia="宋体" w:hAnsi="Times New Roman" w:cs="Times New Roman"/>
          <w:kern w:val="0"/>
          <w:szCs w:val="20"/>
        </w:rPr>
      </w:pP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numPr>
          <w:ilvl w:val="0"/>
          <w:numId w:val="15"/>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何为动作分析？动作分析的目的何在？</w:t>
      </w:r>
    </w:p>
    <w:p w:rsidR="00217CB0" w:rsidRPr="00217CB0" w:rsidRDefault="00217CB0" w:rsidP="00217CB0">
      <w:pPr>
        <w:numPr>
          <w:ilvl w:val="0"/>
          <w:numId w:val="15"/>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熟记动作分析的符号</w:t>
      </w:r>
    </w:p>
    <w:p w:rsidR="00217CB0" w:rsidRPr="00217CB0" w:rsidRDefault="00217CB0" w:rsidP="00217CB0">
      <w:pPr>
        <w:numPr>
          <w:ilvl w:val="0"/>
          <w:numId w:val="14"/>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lastRenderedPageBreak/>
        <w:t>能够利用动作经济原则进行分析改善。</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p>
    <w:p w:rsidR="00217CB0" w:rsidRPr="005B5AB6" w:rsidRDefault="00ED7EAC" w:rsidP="00217CB0">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5B5AB6">
        <w:rPr>
          <w:rFonts w:ascii="黑体" w:eastAsia="黑体" w:hAnsi="Tms Rmn" w:cs="Times New Roman" w:hint="eastAsia"/>
          <w:kern w:val="0"/>
          <w:sz w:val="24"/>
          <w:szCs w:val="24"/>
        </w:rPr>
        <w:t>秒表</w:t>
      </w:r>
      <w:r w:rsidR="00217CB0" w:rsidRPr="005B5AB6">
        <w:rPr>
          <w:rFonts w:ascii="黑体" w:eastAsia="黑体" w:hAnsi="Tms Rmn" w:cs="Times New Roman" w:hint="eastAsia"/>
          <w:kern w:val="0"/>
          <w:sz w:val="24"/>
          <w:szCs w:val="24"/>
        </w:rPr>
        <w:t>时间研究</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1"/>
        </w:rPr>
        <w:t>时间研究概述</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一、时间研究的定义</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二、时间研究的用途</w:t>
      </w:r>
    </w:p>
    <w:p w:rsidR="00217CB0" w:rsidRPr="00217CB0" w:rsidRDefault="00217CB0" w:rsidP="00EC4956">
      <w:pPr>
        <w:autoSpaceDE w:val="0"/>
        <w:autoSpaceDN w:val="0"/>
        <w:adjustRightInd w:val="0"/>
        <w:snapToGrid w:val="0"/>
        <w:jc w:val="left"/>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三、时间研究的特点</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四、时间研究的研究方法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imes New Roman" w:cs="Times New Roman"/>
          <w:kern w:val="0"/>
          <w:szCs w:val="20"/>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0"/>
        </w:rPr>
        <w:t>时间研究的步骤</w:t>
      </w:r>
    </w:p>
    <w:p w:rsidR="00217CB0" w:rsidRPr="00217CB0" w:rsidRDefault="00217CB0" w:rsidP="00217CB0">
      <w:pPr>
        <w:numPr>
          <w:ilvl w:val="0"/>
          <w:numId w:val="16"/>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选择研究对象</w:t>
      </w:r>
    </w:p>
    <w:p w:rsidR="00217CB0" w:rsidRPr="00217CB0" w:rsidRDefault="00217CB0" w:rsidP="00217CB0">
      <w:pPr>
        <w:numPr>
          <w:ilvl w:val="0"/>
          <w:numId w:val="16"/>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做好观测前的准备工作</w:t>
      </w:r>
    </w:p>
    <w:p w:rsidR="00217CB0" w:rsidRPr="00217CB0" w:rsidRDefault="00217CB0" w:rsidP="00217CB0">
      <w:pPr>
        <w:numPr>
          <w:ilvl w:val="0"/>
          <w:numId w:val="16"/>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测时</w:t>
      </w:r>
    </w:p>
    <w:p w:rsidR="00217CB0" w:rsidRPr="00217CB0" w:rsidRDefault="00217CB0" w:rsidP="00217CB0">
      <w:pPr>
        <w:numPr>
          <w:ilvl w:val="0"/>
          <w:numId w:val="16"/>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确定标准时间</w:t>
      </w:r>
    </w:p>
    <w:p w:rsidR="00217CB0" w:rsidRPr="00217CB0" w:rsidRDefault="00217CB0" w:rsidP="00217CB0">
      <w:pPr>
        <w:autoSpaceDE w:val="0"/>
        <w:autoSpaceDN w:val="0"/>
        <w:adjustRightInd w:val="0"/>
        <w:snapToGrid w:val="0"/>
        <w:rPr>
          <w:rFonts w:ascii="黑体" w:eastAsia="黑体" w:hAnsi="Tms Rmn" w:cs="Times New Roman"/>
          <w:kern w:val="0"/>
          <w:szCs w:val="21"/>
        </w:rPr>
      </w:pP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第三节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常用评比方法简介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一、常用评比方法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二、评比的训练</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r w:rsidRPr="00217CB0">
        <w:rPr>
          <w:rFonts w:ascii="宋体" w:eastAsia="宋体" w:hAnsi="宋体" w:cs="Times New Roman" w:hint="eastAsia"/>
          <w:kern w:val="0"/>
          <w:szCs w:val="20"/>
        </w:rPr>
        <w:t>1、时间研究的基本原理是什么？</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r w:rsidRPr="00217CB0">
        <w:rPr>
          <w:rFonts w:ascii="宋体" w:eastAsia="宋体" w:hAnsi="宋体" w:cs="Times New Roman" w:hint="eastAsia"/>
          <w:kern w:val="0"/>
          <w:szCs w:val="20"/>
        </w:rPr>
        <w:t>2、什么是正常时间？如何得到正常时间？</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r w:rsidRPr="00217CB0">
        <w:rPr>
          <w:rFonts w:ascii="宋体" w:eastAsia="宋体" w:hAnsi="宋体" w:cs="Times New Roman" w:hint="eastAsia"/>
          <w:kern w:val="0"/>
          <w:szCs w:val="20"/>
        </w:rPr>
        <w:t>3、何谓评比？评比应注意哪些事项？</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p>
    <w:p w:rsidR="00217CB0" w:rsidRPr="005B5AB6" w:rsidRDefault="00217CB0" w:rsidP="00217CB0">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5B5AB6">
        <w:rPr>
          <w:rFonts w:ascii="黑体" w:eastAsia="黑体" w:hAnsi="Tms Rmn" w:cs="Times New Roman" w:hint="eastAsia"/>
          <w:kern w:val="0"/>
          <w:sz w:val="24"/>
          <w:szCs w:val="24"/>
        </w:rPr>
        <w:t>工作抽样</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1"/>
        </w:rPr>
        <w:t xml:space="preserve"> </w:t>
      </w:r>
      <w:r w:rsidRPr="00217CB0">
        <w:rPr>
          <w:rFonts w:ascii="黑体" w:eastAsia="黑体" w:hAnsi="Tms Rmn" w:cs="Times New Roman" w:hint="eastAsia"/>
          <w:kern w:val="0"/>
          <w:szCs w:val="21"/>
        </w:rPr>
        <w:t>工作抽样的概述</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一、工作抽样的定义</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二、工作抽样的用途</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三、工作抽样的优缺点</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imes New Roman" w:cs="Times New Roman"/>
          <w:kern w:val="0"/>
          <w:szCs w:val="20"/>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0"/>
        </w:rPr>
        <w:t xml:space="preserve">工作抽样原理 </w:t>
      </w:r>
    </w:p>
    <w:p w:rsidR="00217CB0" w:rsidRPr="00217CB0" w:rsidRDefault="00217CB0" w:rsidP="00217CB0">
      <w:pPr>
        <w:numPr>
          <w:ilvl w:val="0"/>
          <w:numId w:val="17"/>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可靠度与精度</w:t>
      </w:r>
    </w:p>
    <w:p w:rsidR="00217CB0" w:rsidRPr="00217CB0" w:rsidRDefault="00217CB0" w:rsidP="00217CB0">
      <w:pPr>
        <w:numPr>
          <w:ilvl w:val="0"/>
          <w:numId w:val="17"/>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观测次数</w:t>
      </w:r>
    </w:p>
    <w:p w:rsidR="00217CB0" w:rsidRPr="00217CB0" w:rsidRDefault="00217CB0" w:rsidP="00217CB0">
      <w:pPr>
        <w:autoSpaceDE w:val="0"/>
        <w:autoSpaceDN w:val="0"/>
        <w:adjustRightInd w:val="0"/>
        <w:snapToGrid w:val="0"/>
        <w:rPr>
          <w:rFonts w:ascii="黑体" w:eastAsia="黑体" w:hAnsi="Tms Rmn" w:cs="Times New Roman"/>
          <w:kern w:val="0"/>
          <w:szCs w:val="21"/>
        </w:rPr>
      </w:pP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第三节</w:t>
      </w:r>
      <w:r w:rsidRPr="00217CB0">
        <w:rPr>
          <w:rFonts w:ascii="Times New Roman" w:eastAsia="黑体" w:hAnsi="Times New Roman" w:cs="Times New Roman" w:hint="eastAsia"/>
          <w:kern w:val="0"/>
          <w:szCs w:val="20"/>
        </w:rPr>
        <w:t xml:space="preserve"> </w:t>
      </w:r>
      <w:r w:rsidRPr="00217CB0">
        <w:rPr>
          <w:rFonts w:ascii="黑体" w:eastAsia="黑体" w:hAnsi="Tms Rmn" w:cs="Times New Roman" w:hint="eastAsia"/>
          <w:kern w:val="0"/>
          <w:szCs w:val="21"/>
        </w:rPr>
        <w:t>工作抽样的步骤和方法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一、确定调查目的与范围</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二、调查项目分类</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三、决定观测方法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四、设计调查</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五、说明调查目的</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六、试观测，决定观测次数</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七、正式观测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八、整理数据做出结论</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numPr>
          <w:ilvl w:val="0"/>
          <w:numId w:val="18"/>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秒表测时与工作抽样有何不同？</w:t>
      </w:r>
    </w:p>
    <w:p w:rsidR="00217CB0" w:rsidRPr="00217CB0" w:rsidRDefault="00217CB0" w:rsidP="00217CB0">
      <w:pPr>
        <w:numPr>
          <w:ilvl w:val="0"/>
          <w:numId w:val="18"/>
        </w:numPr>
        <w:autoSpaceDE w:val="0"/>
        <w:autoSpaceDN w:val="0"/>
        <w:adjustRightInd w:val="0"/>
        <w:snapToGrid w:val="0"/>
        <w:jc w:val="left"/>
        <w:rPr>
          <w:rFonts w:ascii="宋体" w:eastAsia="宋体" w:hAnsi="宋体" w:cs="Times New Roman"/>
          <w:kern w:val="0"/>
          <w:szCs w:val="20"/>
        </w:rPr>
      </w:pPr>
      <w:r w:rsidRPr="00217CB0">
        <w:rPr>
          <w:rFonts w:ascii="宋体" w:eastAsia="宋体" w:hAnsi="宋体" w:cs="Times New Roman" w:hint="eastAsia"/>
          <w:kern w:val="0"/>
          <w:szCs w:val="20"/>
        </w:rPr>
        <w:t>工作抽样的原理是什么？</w:t>
      </w:r>
    </w:p>
    <w:p w:rsidR="00217CB0" w:rsidRPr="00217CB0" w:rsidRDefault="00217CB0" w:rsidP="00217CB0">
      <w:pPr>
        <w:tabs>
          <w:tab w:val="left" w:pos="7815"/>
        </w:tabs>
        <w:ind w:leftChars="120" w:left="252" w:firstLineChars="50" w:firstLine="105"/>
        <w:rPr>
          <w:rFonts w:ascii="宋体" w:eastAsia="宋体" w:hAnsi="Tms Rmn" w:cs="Times New Roman"/>
          <w:kern w:val="0"/>
          <w:szCs w:val="21"/>
        </w:rPr>
      </w:pPr>
      <w:r w:rsidRPr="00217CB0">
        <w:rPr>
          <w:rFonts w:ascii="宋体" w:eastAsia="宋体" w:hAnsi="宋体" w:cs="Times New Roman" w:hint="eastAsia"/>
          <w:kern w:val="0"/>
          <w:szCs w:val="20"/>
        </w:rPr>
        <w:t>3、工作抽样能应用于哪些方面</w:t>
      </w:r>
      <w:r w:rsidRPr="00217CB0">
        <w:rPr>
          <w:rFonts w:ascii="宋体" w:eastAsia="宋体" w:hAnsi="Tms Rmn" w:cs="Times New Roman" w:hint="eastAsia"/>
          <w:kern w:val="0"/>
          <w:szCs w:val="21"/>
        </w:rPr>
        <w:t>？</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5B5AB6" w:rsidRDefault="00217CB0" w:rsidP="00217CB0">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4"/>
        </w:rPr>
      </w:pPr>
      <w:r w:rsidRPr="005B5AB6">
        <w:rPr>
          <w:rFonts w:ascii="黑体" w:eastAsia="黑体" w:hAnsi="Tms Rmn" w:cs="Times New Roman" w:hint="eastAsia"/>
          <w:kern w:val="0"/>
          <w:sz w:val="24"/>
          <w:szCs w:val="24"/>
        </w:rPr>
        <w:lastRenderedPageBreak/>
        <w:t xml:space="preserve"> 预定时间标准</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Times New Roman" w:eastAsia="黑体" w:hAnsi="Times New Roman" w:cs="Times New Roman" w:hint="eastAsia"/>
          <w:kern w:val="0"/>
          <w:szCs w:val="20"/>
        </w:rPr>
        <w:t xml:space="preserve"> </w:t>
      </w:r>
      <w:r w:rsidRPr="00217CB0">
        <w:rPr>
          <w:rFonts w:ascii="黑体" w:eastAsia="黑体" w:hAnsi="Times New Roman" w:cs="Times New Roman" w:hint="eastAsia"/>
          <w:kern w:val="0"/>
          <w:szCs w:val="21"/>
        </w:rPr>
        <w:t xml:space="preserve"> 预定时间标准的定义、特点及用途</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一、预定时间标准的定义</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二、预定时间标准的特点</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三、预定时间标准的用途</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imes New Roman" w:cs="Times New Roman"/>
          <w:kern w:val="0"/>
          <w:szCs w:val="20"/>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Times New Roman" w:eastAsia="黑体" w:hAnsi="Times New Roman" w:cs="Times New Roman" w:hint="eastAsia"/>
          <w:kern w:val="0"/>
          <w:szCs w:val="20"/>
        </w:rPr>
        <w:t>模特法及其应用实例</w:t>
      </w:r>
      <w:r w:rsidRPr="00217CB0">
        <w:rPr>
          <w:rFonts w:ascii="黑体" w:eastAsia="黑体" w:hAnsi="Times New Roman" w:cs="Times New Roman" w:hint="eastAsia"/>
          <w:kern w:val="0"/>
          <w:szCs w:val="20"/>
        </w:rPr>
        <w:t xml:space="preserve"> </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一、模特法原理</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二、模特法的特点</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三、模特法的动作分类</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四、模特法应用实例</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r w:rsidRPr="00217CB0">
        <w:rPr>
          <w:rFonts w:ascii="宋体" w:eastAsia="宋体" w:hAnsi="宋体" w:cs="Times New Roman" w:hint="eastAsia"/>
          <w:kern w:val="0"/>
          <w:szCs w:val="20"/>
        </w:rPr>
        <w:t>1、预定时间标准法有什么特点及用途？</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r w:rsidRPr="00217CB0">
        <w:rPr>
          <w:rFonts w:ascii="宋体" w:eastAsia="宋体" w:hAnsi="宋体" w:cs="Times New Roman" w:hint="eastAsia"/>
          <w:kern w:val="0"/>
          <w:szCs w:val="20"/>
        </w:rPr>
        <w:t>2、模特法的原理是什么？</w:t>
      </w:r>
    </w:p>
    <w:p w:rsidR="00217CB0" w:rsidRPr="00217CB0" w:rsidRDefault="00217CB0" w:rsidP="00217CB0">
      <w:pPr>
        <w:tabs>
          <w:tab w:val="left" w:pos="7815"/>
        </w:tabs>
        <w:ind w:leftChars="120" w:left="252" w:firstLineChars="50" w:firstLine="105"/>
        <w:rPr>
          <w:rFonts w:ascii="宋体" w:eastAsia="宋体" w:hAnsi="Tms Rmn" w:cs="Times New Roman"/>
          <w:kern w:val="0"/>
          <w:szCs w:val="21"/>
        </w:rPr>
      </w:pPr>
      <w:r w:rsidRPr="00217CB0">
        <w:rPr>
          <w:rFonts w:ascii="宋体" w:eastAsia="宋体" w:hAnsi="宋体" w:cs="Times New Roman" w:hint="eastAsia"/>
          <w:kern w:val="0"/>
          <w:szCs w:val="20"/>
        </w:rPr>
        <w:t>3、模特法有什么特点</w:t>
      </w:r>
      <w:r w:rsidRPr="00217CB0">
        <w:rPr>
          <w:rFonts w:ascii="宋体" w:eastAsia="宋体" w:hAnsi="Tms Rmn" w:cs="Times New Roman" w:hint="eastAsia"/>
          <w:kern w:val="0"/>
          <w:szCs w:val="21"/>
        </w:rPr>
        <w:t>？</w:t>
      </w:r>
    </w:p>
    <w:p w:rsidR="00217CB0" w:rsidRPr="00217CB0" w:rsidRDefault="00217CB0" w:rsidP="00217CB0">
      <w:pPr>
        <w:tabs>
          <w:tab w:val="left" w:pos="7815"/>
        </w:tabs>
        <w:ind w:leftChars="120" w:left="252" w:firstLineChars="50" w:firstLine="105"/>
        <w:rPr>
          <w:rFonts w:ascii="宋体" w:eastAsia="宋体" w:hAnsi="Tms Rmn" w:cs="Times New Roman"/>
          <w:kern w:val="0"/>
          <w:szCs w:val="21"/>
        </w:rPr>
      </w:pPr>
    </w:p>
    <w:p w:rsidR="00217CB0" w:rsidRPr="005B5AB6" w:rsidRDefault="00217CB0" w:rsidP="00217CB0">
      <w:pPr>
        <w:numPr>
          <w:ilvl w:val="0"/>
          <w:numId w:val="7"/>
        </w:numPr>
        <w:tabs>
          <w:tab w:val="left" w:pos="855"/>
          <w:tab w:val="left" w:pos="7815"/>
        </w:tabs>
        <w:autoSpaceDE w:val="0"/>
        <w:autoSpaceDN w:val="0"/>
        <w:adjustRightInd w:val="0"/>
        <w:jc w:val="left"/>
        <w:rPr>
          <w:rFonts w:ascii="黑体" w:eastAsia="黑体" w:hAnsi="Tms Rmn" w:cs="Times New Roman"/>
          <w:kern w:val="0"/>
          <w:sz w:val="24"/>
          <w:szCs w:val="21"/>
        </w:rPr>
      </w:pPr>
      <w:r w:rsidRPr="005B5AB6">
        <w:rPr>
          <w:rFonts w:ascii="黑体" w:eastAsia="黑体" w:hAnsi="Tms Rmn" w:cs="Times New Roman" w:hint="eastAsia"/>
          <w:kern w:val="0"/>
          <w:sz w:val="24"/>
          <w:szCs w:val="21"/>
        </w:rPr>
        <w:t xml:space="preserve"> 标准资料法</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教学内容</w:t>
      </w:r>
    </w:p>
    <w:p w:rsidR="00217CB0" w:rsidRPr="00217CB0" w:rsidRDefault="00217CB0" w:rsidP="00217CB0">
      <w:pPr>
        <w:autoSpaceDE w:val="0"/>
        <w:autoSpaceDN w:val="0"/>
        <w:adjustRightInd w:val="0"/>
        <w:snapToGrid w:val="0"/>
        <w:rPr>
          <w:rFonts w:ascii="黑体" w:eastAsia="黑体" w:hAnsi="Tms Rmn" w:cs="Times New Roman"/>
          <w:kern w:val="0"/>
          <w:szCs w:val="21"/>
        </w:rPr>
      </w:pPr>
      <w:r w:rsidRPr="00217CB0">
        <w:rPr>
          <w:rFonts w:ascii="Times New Roman" w:eastAsia="黑体" w:hAnsi="Times New Roman" w:cs="Times New Roman" w:hint="eastAsia"/>
          <w:kern w:val="0"/>
          <w:szCs w:val="20"/>
        </w:rPr>
        <w:t>第一节</w:t>
      </w:r>
      <w:r w:rsidRPr="00217CB0">
        <w:rPr>
          <w:rFonts w:ascii="黑体" w:eastAsia="黑体" w:hAnsi="Times New Roman" w:cs="Times New Roman" w:hint="eastAsia"/>
          <w:kern w:val="0"/>
          <w:szCs w:val="21"/>
        </w:rPr>
        <w:t xml:space="preserve"> 标准资料法的概念和特点</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一、标准资料法的概念</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r w:rsidRPr="00217CB0">
        <w:rPr>
          <w:rFonts w:ascii="Times New Roman" w:eastAsia="宋体" w:hAnsi="Times New Roman" w:cs="Times New Roman" w:hint="eastAsia"/>
          <w:kern w:val="0"/>
          <w:szCs w:val="20"/>
        </w:rPr>
        <w:t>二、标准资料的种类和形式</w:t>
      </w:r>
    </w:p>
    <w:p w:rsidR="00217CB0" w:rsidRPr="00217CB0" w:rsidRDefault="00217CB0" w:rsidP="00217CB0">
      <w:pPr>
        <w:autoSpaceDE w:val="0"/>
        <w:autoSpaceDN w:val="0"/>
        <w:adjustRightInd w:val="0"/>
        <w:snapToGrid w:val="0"/>
        <w:rPr>
          <w:rFonts w:ascii="Times New Roman" w:eastAsia="宋体" w:hAnsi="Times New Roman" w:cs="Times New Roman"/>
          <w:kern w:val="0"/>
          <w:szCs w:val="20"/>
        </w:rPr>
      </w:pPr>
      <w:r w:rsidRPr="00217CB0">
        <w:rPr>
          <w:rFonts w:ascii="Times New Roman" w:eastAsia="宋体" w:hAnsi="Times New Roman" w:cs="Times New Roman" w:hint="eastAsia"/>
          <w:kern w:val="0"/>
          <w:szCs w:val="20"/>
        </w:rPr>
        <w:t xml:space="preserve">              </w:t>
      </w:r>
    </w:p>
    <w:p w:rsidR="00217CB0" w:rsidRPr="00217CB0" w:rsidRDefault="00217CB0" w:rsidP="00217CB0">
      <w:pPr>
        <w:autoSpaceDE w:val="0"/>
        <w:autoSpaceDN w:val="0"/>
        <w:adjustRightInd w:val="0"/>
        <w:snapToGrid w:val="0"/>
        <w:rPr>
          <w:rFonts w:ascii="黑体" w:eastAsia="黑体" w:hAnsi="Times New Roman" w:cs="Times New Roman"/>
          <w:kern w:val="0"/>
          <w:szCs w:val="20"/>
        </w:rPr>
      </w:pPr>
      <w:r w:rsidRPr="00217CB0">
        <w:rPr>
          <w:rFonts w:ascii="Times New Roman" w:eastAsia="黑体" w:hAnsi="Times New Roman" w:cs="Times New Roman" w:hint="eastAsia"/>
          <w:kern w:val="0"/>
          <w:szCs w:val="20"/>
        </w:rPr>
        <w:t>第二节</w:t>
      </w:r>
      <w:r w:rsidRPr="00217CB0">
        <w:rPr>
          <w:rFonts w:ascii="Times New Roman" w:eastAsia="黑体" w:hAnsi="Times New Roman" w:cs="Times New Roman" w:hint="eastAsia"/>
          <w:kern w:val="0"/>
          <w:szCs w:val="20"/>
        </w:rPr>
        <w:t xml:space="preserve"> </w:t>
      </w:r>
      <w:r w:rsidRPr="00217CB0">
        <w:rPr>
          <w:rFonts w:ascii="Times New Roman" w:eastAsia="黑体" w:hAnsi="Times New Roman" w:cs="Times New Roman" w:hint="eastAsia"/>
          <w:kern w:val="0"/>
          <w:szCs w:val="20"/>
        </w:rPr>
        <w:t>标准资料的编制和应用</w:t>
      </w:r>
      <w:r w:rsidRPr="00217CB0">
        <w:rPr>
          <w:rFonts w:ascii="黑体" w:eastAsia="黑体" w:hAnsi="Times New Roman" w:cs="Times New Roman" w:hint="eastAsia"/>
          <w:kern w:val="0"/>
          <w:szCs w:val="20"/>
        </w:rPr>
        <w:t xml:space="preserve"> </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一、标准资料的编制</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二、机动时间的计算</w:t>
      </w:r>
    </w:p>
    <w:p w:rsidR="00217CB0" w:rsidRPr="00217CB0" w:rsidRDefault="00217CB0" w:rsidP="00217CB0">
      <w:pPr>
        <w:autoSpaceDE w:val="0"/>
        <w:autoSpaceDN w:val="0"/>
        <w:adjustRightInd w:val="0"/>
        <w:snapToGrid w:val="0"/>
        <w:ind w:left="210"/>
        <w:rPr>
          <w:rFonts w:ascii="宋体" w:eastAsia="宋体" w:hAnsi="宋体" w:cs="Times New Roman"/>
          <w:kern w:val="0"/>
          <w:szCs w:val="20"/>
        </w:rPr>
      </w:pPr>
      <w:r w:rsidRPr="00217CB0">
        <w:rPr>
          <w:rFonts w:ascii="宋体" w:eastAsia="宋体" w:hAnsi="宋体" w:cs="Times New Roman" w:hint="eastAsia"/>
          <w:kern w:val="0"/>
          <w:szCs w:val="20"/>
        </w:rPr>
        <w:t>三、标准资料的应用</w:t>
      </w: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p>
    <w:p w:rsidR="00217CB0" w:rsidRPr="00217CB0" w:rsidRDefault="00217CB0" w:rsidP="00217CB0">
      <w:pPr>
        <w:autoSpaceDE w:val="0"/>
        <w:autoSpaceDN w:val="0"/>
        <w:adjustRightInd w:val="0"/>
        <w:snapToGrid w:val="0"/>
        <w:rPr>
          <w:rFonts w:ascii="Times New Roman" w:eastAsia="黑体" w:hAnsi="Times New Roman" w:cs="Times New Roman"/>
          <w:kern w:val="0"/>
          <w:szCs w:val="20"/>
        </w:rPr>
      </w:pPr>
      <w:r w:rsidRPr="00217CB0">
        <w:rPr>
          <w:rFonts w:ascii="Times New Roman" w:eastAsia="黑体" w:hAnsi="Times New Roman" w:cs="Times New Roman" w:hint="eastAsia"/>
          <w:kern w:val="0"/>
          <w:szCs w:val="20"/>
        </w:rPr>
        <w:t>思考题：</w:t>
      </w:r>
    </w:p>
    <w:p w:rsidR="00217CB0" w:rsidRPr="00217CB0" w:rsidRDefault="00217CB0" w:rsidP="00217CB0">
      <w:pPr>
        <w:autoSpaceDE w:val="0"/>
        <w:autoSpaceDN w:val="0"/>
        <w:adjustRightInd w:val="0"/>
        <w:snapToGrid w:val="0"/>
        <w:ind w:left="315"/>
        <w:rPr>
          <w:rFonts w:ascii="宋体" w:eastAsia="宋体" w:hAnsi="宋体" w:cs="Times New Roman"/>
          <w:kern w:val="0"/>
          <w:szCs w:val="20"/>
        </w:rPr>
      </w:pPr>
      <w:r w:rsidRPr="00217CB0">
        <w:rPr>
          <w:rFonts w:ascii="宋体" w:eastAsia="宋体" w:hAnsi="宋体" w:cs="Times New Roman" w:hint="eastAsia"/>
          <w:kern w:val="0"/>
          <w:szCs w:val="20"/>
        </w:rPr>
        <w:t>1、标准资料法的特点有哪些？</w:t>
      </w:r>
    </w:p>
    <w:p w:rsidR="00FC24B5" w:rsidRPr="00313A87" w:rsidRDefault="00217CB0" w:rsidP="00217CB0">
      <w:pPr>
        <w:widowControl/>
        <w:spacing w:beforeLines="50" w:before="156" w:afterLines="50" w:after="156"/>
        <w:ind w:firstLineChars="200" w:firstLine="420"/>
        <w:jc w:val="left"/>
        <w:rPr>
          <w:rFonts w:ascii="宋体" w:eastAsia="宋体" w:hAnsi="宋体" w:cs="TimesNewRomanPSMT"/>
          <w:color w:val="000000"/>
          <w:kern w:val="0"/>
          <w:szCs w:val="21"/>
        </w:rPr>
      </w:pPr>
      <w:r w:rsidRPr="00217CB0">
        <w:rPr>
          <w:rFonts w:ascii="宋体" w:eastAsia="宋体" w:hAnsi="宋体" w:cs="Times New Roman" w:hint="eastAsia"/>
          <w:kern w:val="0"/>
          <w:szCs w:val="20"/>
        </w:rPr>
        <w:t>2、标准资料法与预定时间标准有何异同？</w:t>
      </w:r>
      <w:r w:rsidR="005B5AB6" w:rsidRPr="00313A87">
        <w:rPr>
          <w:rFonts w:ascii="宋体" w:eastAsia="宋体" w:hAnsi="宋体" w:cs="TimesNewRomanPSMT"/>
          <w:color w:val="000000"/>
          <w:kern w:val="0"/>
          <w:szCs w:val="21"/>
        </w:rPr>
        <w:t xml:space="preserve"> </w:t>
      </w:r>
    </w:p>
    <w:p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3019"/>
        <w:gridCol w:w="2647"/>
        <w:gridCol w:w="2630"/>
      </w:tblGrid>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rsidTr="00ED7EAC">
        <w:trPr>
          <w:trHeight w:val="632"/>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rsidR="00CA53B2" w:rsidRPr="0034254B" w:rsidRDefault="00ED7EAC" w:rsidP="00ED7EAC">
            <w:pPr>
              <w:widowControl/>
              <w:spacing w:beforeLines="50" w:before="156" w:afterLines="50" w:after="156"/>
              <w:ind w:left="482"/>
              <w:jc w:val="left"/>
              <w:rPr>
                <w:rFonts w:ascii="宋体" w:eastAsia="宋体" w:hAnsi="宋体"/>
              </w:rPr>
            </w:pPr>
            <w:r w:rsidRPr="00ED7EAC">
              <w:rPr>
                <w:rFonts w:ascii="宋体" w:eastAsia="宋体" w:hAnsi="宋体" w:cs="Times New Roman" w:hint="eastAsia"/>
                <w:szCs w:val="21"/>
              </w:rPr>
              <w:t>生产与生产率管理</w:t>
            </w:r>
          </w:p>
        </w:tc>
        <w:tc>
          <w:tcPr>
            <w:tcW w:w="2766" w:type="dxa"/>
            <w:vAlign w:val="center"/>
          </w:tcPr>
          <w:p w:rsidR="00CA53B2" w:rsidRPr="0034254B" w:rsidRDefault="0095062B"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rsidR="00CA53B2" w:rsidRPr="0034254B" w:rsidRDefault="00ED7EAC" w:rsidP="00DD7B5F">
            <w:pPr>
              <w:widowControl/>
              <w:spacing w:beforeLines="50" w:before="156" w:afterLines="50" w:after="156"/>
              <w:jc w:val="center"/>
              <w:rPr>
                <w:rFonts w:ascii="宋体" w:eastAsia="宋体" w:hAnsi="宋体"/>
              </w:rPr>
            </w:pPr>
            <w:r w:rsidRPr="00ED7EAC">
              <w:rPr>
                <w:rFonts w:ascii="宋体" w:eastAsia="宋体" w:hAnsi="宋体"/>
              </w:rPr>
              <w:t>工业工程概述</w:t>
            </w:r>
          </w:p>
        </w:tc>
        <w:tc>
          <w:tcPr>
            <w:tcW w:w="2766" w:type="dxa"/>
            <w:vAlign w:val="center"/>
          </w:tcPr>
          <w:p w:rsidR="00CA53B2" w:rsidRPr="0034254B" w:rsidRDefault="0095062B"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工作研究</w:t>
            </w:r>
          </w:p>
        </w:tc>
        <w:tc>
          <w:tcPr>
            <w:tcW w:w="2766" w:type="dxa"/>
            <w:vAlign w:val="center"/>
          </w:tcPr>
          <w:p w:rsidR="00CA53B2" w:rsidRPr="0034254B" w:rsidRDefault="0095062B"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rsidR="00CA53B2" w:rsidRPr="0034254B" w:rsidRDefault="00ED7EAC" w:rsidP="00DD7B5F">
            <w:pPr>
              <w:widowControl/>
              <w:spacing w:beforeLines="50" w:before="156" w:afterLines="50" w:after="156"/>
              <w:jc w:val="center"/>
              <w:rPr>
                <w:rFonts w:ascii="宋体" w:eastAsia="宋体" w:hAnsi="宋体"/>
              </w:rPr>
            </w:pPr>
            <w:r w:rsidRPr="00ED7EAC">
              <w:rPr>
                <w:rFonts w:ascii="宋体" w:eastAsia="宋体" w:hAnsi="宋体"/>
              </w:rPr>
              <w:t>程序分析</w:t>
            </w:r>
          </w:p>
        </w:tc>
        <w:tc>
          <w:tcPr>
            <w:tcW w:w="2766" w:type="dxa"/>
            <w:vAlign w:val="center"/>
          </w:tcPr>
          <w:p w:rsidR="00CA53B2" w:rsidRPr="0034254B" w:rsidRDefault="00E34F2F" w:rsidP="0095062B">
            <w:pPr>
              <w:widowControl/>
              <w:spacing w:beforeLines="50" w:before="156" w:afterLines="50" w:after="156"/>
              <w:jc w:val="center"/>
              <w:rPr>
                <w:rFonts w:ascii="宋体" w:eastAsia="宋体" w:hAnsi="宋体"/>
              </w:rPr>
            </w:pPr>
            <w:r>
              <w:rPr>
                <w:rFonts w:ascii="宋体" w:eastAsia="宋体" w:hAnsi="宋体" w:hint="eastAsia"/>
              </w:rPr>
              <w:t>6+</w:t>
            </w:r>
            <w:r w:rsidR="0095062B">
              <w:rPr>
                <w:rFonts w:ascii="宋体" w:eastAsia="宋体" w:hAnsi="宋体"/>
              </w:rPr>
              <w:t>6</w:t>
            </w:r>
            <w:r w:rsidR="005B5AB6">
              <w:rPr>
                <w:rFonts w:ascii="宋体" w:eastAsia="宋体" w:hAnsi="宋体" w:hint="eastAsia"/>
              </w:rPr>
              <w:t>（实验）</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第五章</w:t>
            </w:r>
          </w:p>
        </w:tc>
        <w:tc>
          <w:tcPr>
            <w:tcW w:w="2765"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作业分析</w:t>
            </w:r>
          </w:p>
        </w:tc>
        <w:tc>
          <w:tcPr>
            <w:tcW w:w="2766" w:type="dxa"/>
            <w:vAlign w:val="center"/>
          </w:tcPr>
          <w:p w:rsidR="00CA53B2" w:rsidRPr="0034254B" w:rsidRDefault="00E34F2F" w:rsidP="006414E9">
            <w:pPr>
              <w:widowControl/>
              <w:spacing w:beforeLines="50" w:before="156" w:afterLines="50" w:after="156"/>
              <w:jc w:val="center"/>
              <w:rPr>
                <w:rFonts w:ascii="宋体" w:eastAsia="宋体" w:hAnsi="宋体"/>
              </w:rPr>
            </w:pPr>
            <w:r>
              <w:rPr>
                <w:rFonts w:ascii="宋体" w:eastAsia="宋体" w:hAnsi="宋体" w:hint="eastAsia"/>
              </w:rPr>
              <w:t>6+</w:t>
            </w:r>
            <w:r w:rsidR="006414E9">
              <w:rPr>
                <w:rFonts w:ascii="宋体" w:eastAsia="宋体" w:hAnsi="宋体"/>
              </w:rPr>
              <w:t>3</w:t>
            </w:r>
            <w:r w:rsidR="005B5AB6">
              <w:rPr>
                <w:rFonts w:ascii="宋体" w:eastAsia="宋体" w:hAnsi="宋体" w:hint="eastAsia"/>
              </w:rPr>
              <w:t>（实验）</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动作分析</w:t>
            </w:r>
          </w:p>
        </w:tc>
        <w:tc>
          <w:tcPr>
            <w:tcW w:w="2766" w:type="dxa"/>
            <w:vAlign w:val="center"/>
          </w:tcPr>
          <w:p w:rsidR="00CA53B2" w:rsidRPr="0034254B" w:rsidRDefault="0095062B" w:rsidP="006414E9">
            <w:pPr>
              <w:widowControl/>
              <w:spacing w:beforeLines="50" w:before="156" w:afterLines="50" w:after="156"/>
              <w:jc w:val="center"/>
              <w:rPr>
                <w:rFonts w:ascii="宋体" w:eastAsia="宋体" w:hAnsi="宋体"/>
              </w:rPr>
            </w:pPr>
            <w:r>
              <w:rPr>
                <w:rFonts w:ascii="宋体" w:eastAsia="宋体" w:hAnsi="宋体"/>
              </w:rPr>
              <w:t>3</w:t>
            </w:r>
            <w:r w:rsidR="00E34F2F">
              <w:rPr>
                <w:rFonts w:ascii="宋体" w:eastAsia="宋体" w:hAnsi="宋体" w:hint="eastAsia"/>
              </w:rPr>
              <w:t>+</w:t>
            </w:r>
            <w:r w:rsidR="006414E9">
              <w:rPr>
                <w:rFonts w:ascii="宋体" w:eastAsia="宋体" w:hAnsi="宋体"/>
              </w:rPr>
              <w:t>3</w:t>
            </w:r>
            <w:r w:rsidR="005B5AB6">
              <w:rPr>
                <w:rFonts w:ascii="宋体" w:eastAsia="宋体" w:hAnsi="宋体" w:hint="eastAsia"/>
              </w:rPr>
              <w:t>（实验）</w:t>
            </w:r>
          </w:p>
        </w:tc>
      </w:tr>
      <w:tr w:rsidR="00CA53B2" w:rsidTr="00ED7EAC">
        <w:trPr>
          <w:trHeight w:val="340"/>
          <w:jc w:val="center"/>
        </w:trPr>
        <w:tc>
          <w:tcPr>
            <w:tcW w:w="3196"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秒表时间研究</w:t>
            </w:r>
          </w:p>
        </w:tc>
        <w:tc>
          <w:tcPr>
            <w:tcW w:w="2766" w:type="dxa"/>
            <w:vAlign w:val="center"/>
          </w:tcPr>
          <w:p w:rsidR="00CA53B2" w:rsidRPr="0034254B" w:rsidRDefault="00E34F2F" w:rsidP="006414E9">
            <w:pPr>
              <w:widowControl/>
              <w:spacing w:beforeLines="50" w:before="156" w:afterLines="50" w:after="156"/>
              <w:jc w:val="center"/>
              <w:rPr>
                <w:rFonts w:ascii="宋体" w:eastAsia="宋体" w:hAnsi="宋体"/>
              </w:rPr>
            </w:pPr>
            <w:r>
              <w:rPr>
                <w:rFonts w:ascii="宋体" w:eastAsia="宋体" w:hAnsi="宋体" w:hint="eastAsia"/>
              </w:rPr>
              <w:t>6</w:t>
            </w:r>
          </w:p>
        </w:tc>
      </w:tr>
      <w:tr w:rsidR="00ED7EAC" w:rsidTr="00ED7EAC">
        <w:trPr>
          <w:trHeight w:val="340"/>
          <w:jc w:val="center"/>
        </w:trPr>
        <w:tc>
          <w:tcPr>
            <w:tcW w:w="3196"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工作抽样</w:t>
            </w:r>
          </w:p>
        </w:tc>
        <w:tc>
          <w:tcPr>
            <w:tcW w:w="2766" w:type="dxa"/>
            <w:vAlign w:val="center"/>
          </w:tcPr>
          <w:p w:rsidR="00ED7EAC" w:rsidRPr="0034254B" w:rsidRDefault="0095062B" w:rsidP="006414E9">
            <w:pPr>
              <w:widowControl/>
              <w:spacing w:beforeLines="50" w:before="156" w:afterLines="50" w:after="156"/>
              <w:jc w:val="center"/>
              <w:rPr>
                <w:rFonts w:ascii="宋体" w:eastAsia="宋体" w:hAnsi="宋体"/>
              </w:rPr>
            </w:pPr>
            <w:r>
              <w:rPr>
                <w:rFonts w:ascii="宋体" w:eastAsia="宋体" w:hAnsi="宋体"/>
              </w:rPr>
              <w:t>3</w:t>
            </w:r>
          </w:p>
        </w:tc>
      </w:tr>
      <w:tr w:rsidR="00ED7EAC" w:rsidTr="00ED7EAC">
        <w:trPr>
          <w:trHeight w:val="340"/>
          <w:jc w:val="center"/>
        </w:trPr>
        <w:tc>
          <w:tcPr>
            <w:tcW w:w="3196"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rsidR="00ED7EAC" w:rsidRDefault="00ED7EAC" w:rsidP="00ED7EAC">
            <w:pPr>
              <w:widowControl/>
              <w:spacing w:beforeLines="50" w:before="156" w:afterLines="50" w:after="156"/>
              <w:jc w:val="center"/>
              <w:rPr>
                <w:rFonts w:ascii="宋体" w:eastAsia="宋体" w:hAnsi="宋体"/>
              </w:rPr>
            </w:pPr>
            <w:r>
              <w:rPr>
                <w:rFonts w:ascii="宋体" w:eastAsia="宋体" w:hAnsi="宋体" w:hint="eastAsia"/>
              </w:rPr>
              <w:t>预定动作时间标准</w:t>
            </w:r>
          </w:p>
        </w:tc>
        <w:tc>
          <w:tcPr>
            <w:tcW w:w="2766" w:type="dxa"/>
            <w:vAlign w:val="center"/>
          </w:tcPr>
          <w:p w:rsidR="00ED7EAC" w:rsidRPr="0034254B" w:rsidRDefault="00E34F2F" w:rsidP="0095062B">
            <w:pPr>
              <w:widowControl/>
              <w:spacing w:beforeLines="50" w:before="156" w:afterLines="50" w:after="156"/>
              <w:jc w:val="center"/>
              <w:rPr>
                <w:rFonts w:ascii="宋体" w:eastAsia="宋体" w:hAnsi="宋体"/>
              </w:rPr>
            </w:pPr>
            <w:r>
              <w:rPr>
                <w:rFonts w:ascii="宋体" w:eastAsia="宋体" w:hAnsi="宋体" w:hint="eastAsia"/>
              </w:rPr>
              <w:t>6</w:t>
            </w:r>
            <w:r w:rsidR="00AB1B8E">
              <w:rPr>
                <w:rFonts w:ascii="宋体" w:eastAsia="宋体" w:hAnsi="宋体" w:hint="eastAsia"/>
              </w:rPr>
              <w:t>+</w:t>
            </w:r>
            <w:r w:rsidR="0095062B">
              <w:rPr>
                <w:rFonts w:ascii="宋体" w:eastAsia="宋体" w:hAnsi="宋体"/>
              </w:rPr>
              <w:t>6</w:t>
            </w:r>
            <w:r w:rsidR="006414E9">
              <w:rPr>
                <w:rFonts w:ascii="宋体" w:eastAsia="宋体" w:hAnsi="宋体" w:hint="eastAsia"/>
              </w:rPr>
              <w:t>（</w:t>
            </w:r>
            <w:r w:rsidR="005B5AB6">
              <w:rPr>
                <w:rFonts w:ascii="宋体" w:eastAsia="宋体" w:hAnsi="宋体" w:hint="eastAsia"/>
              </w:rPr>
              <w:t>实验）</w:t>
            </w:r>
          </w:p>
        </w:tc>
      </w:tr>
      <w:tr w:rsidR="00ED7EAC" w:rsidTr="00ED7EAC">
        <w:trPr>
          <w:trHeight w:val="340"/>
          <w:jc w:val="center"/>
        </w:trPr>
        <w:tc>
          <w:tcPr>
            <w:tcW w:w="3196"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rsidR="00ED7EAC" w:rsidRDefault="00E34F2F" w:rsidP="00ED7EAC">
            <w:pPr>
              <w:widowControl/>
              <w:spacing w:beforeLines="50" w:before="156" w:afterLines="50" w:after="156"/>
              <w:jc w:val="center"/>
              <w:rPr>
                <w:rFonts w:ascii="宋体" w:eastAsia="宋体" w:hAnsi="宋体"/>
              </w:rPr>
            </w:pPr>
            <w:r>
              <w:rPr>
                <w:rFonts w:ascii="宋体" w:eastAsia="宋体" w:hAnsi="宋体" w:hint="eastAsia"/>
              </w:rPr>
              <w:t>标准资料法</w:t>
            </w:r>
          </w:p>
        </w:tc>
        <w:tc>
          <w:tcPr>
            <w:tcW w:w="2766" w:type="dxa"/>
            <w:vAlign w:val="center"/>
          </w:tcPr>
          <w:p w:rsidR="00ED7EAC" w:rsidRPr="0034254B" w:rsidRDefault="00E34F2F" w:rsidP="00DD7B5F">
            <w:pPr>
              <w:widowControl/>
              <w:spacing w:beforeLines="50" w:before="156" w:afterLines="50" w:after="156"/>
              <w:jc w:val="center"/>
              <w:rPr>
                <w:rFonts w:ascii="宋体" w:eastAsia="宋体" w:hAnsi="宋体"/>
              </w:rPr>
            </w:pPr>
            <w:r>
              <w:rPr>
                <w:rFonts w:ascii="宋体" w:eastAsia="宋体" w:hAnsi="宋体" w:hint="eastAsia"/>
              </w:rPr>
              <w:t>1</w:t>
            </w:r>
          </w:p>
        </w:tc>
      </w:tr>
    </w:tbl>
    <w:p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4"/>
        <w:gridCol w:w="1242"/>
        <w:gridCol w:w="2387"/>
        <w:gridCol w:w="867"/>
      </w:tblGrid>
      <w:tr w:rsidR="00F44537" w:rsidRPr="00F44537" w:rsidTr="00F44537">
        <w:trPr>
          <w:trHeight w:val="511"/>
        </w:trPr>
        <w:tc>
          <w:tcPr>
            <w:tcW w:w="3784" w:type="dxa"/>
          </w:tcPr>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教</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学</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内</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容</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教时</w:t>
            </w:r>
          </w:p>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分配</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目</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的</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要</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求</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备注</w:t>
            </w:r>
          </w:p>
        </w:tc>
      </w:tr>
      <w:tr w:rsidR="00F44537" w:rsidRPr="00F44537" w:rsidTr="00F44537">
        <w:trPr>
          <w:trHeight w:val="143"/>
        </w:trPr>
        <w:tc>
          <w:tcPr>
            <w:tcW w:w="3784" w:type="dxa"/>
          </w:tcPr>
          <w:p w:rsidR="00F44537" w:rsidRPr="00F44537" w:rsidRDefault="00F44537" w:rsidP="00F44537">
            <w:pPr>
              <w:numPr>
                <w:ilvl w:val="0"/>
                <w:numId w:val="22"/>
              </w:numPr>
              <w:tabs>
                <w:tab w:val="left" w:pos="750"/>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生产与生产率管理</w:t>
            </w:r>
          </w:p>
          <w:p w:rsidR="00F44537" w:rsidRPr="00F44537" w:rsidRDefault="00F44537" w:rsidP="00F44537">
            <w:pPr>
              <w:ind w:left="540" w:hangingChars="300" w:hanging="540"/>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企业生产运作</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生产率与生产率管理</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2</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了解生产管理的概念掌握其方法并学会应用。</w:t>
            </w:r>
          </w:p>
          <w:p w:rsidR="00F44537" w:rsidRPr="00F44537" w:rsidRDefault="00F44537" w:rsidP="00F44537">
            <w:pPr>
              <w:tabs>
                <w:tab w:val="left" w:pos="7815"/>
              </w:tabs>
              <w:jc w:val="center"/>
              <w:rPr>
                <w:rFonts w:ascii="Times New Roman" w:eastAsia="宋体" w:hAnsi="Times New Roman" w:cs="Times New Roman" w:hint="eastAsia"/>
                <w:sz w:val="18"/>
                <w:szCs w:val="18"/>
              </w:rPr>
            </w:pP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143"/>
        </w:trPr>
        <w:tc>
          <w:tcPr>
            <w:tcW w:w="3784" w:type="dxa"/>
          </w:tcPr>
          <w:p w:rsidR="00F44537" w:rsidRPr="00F44537" w:rsidRDefault="00F44537" w:rsidP="00F44537">
            <w:pPr>
              <w:numPr>
                <w:ilvl w:val="0"/>
                <w:numId w:val="22"/>
              </w:numPr>
              <w:tabs>
                <w:tab w:val="left" w:pos="750"/>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工业工程概述</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工业工程</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工业工程的产生与发展</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3 </w:t>
            </w:r>
            <w:r w:rsidRPr="00F44537">
              <w:rPr>
                <w:rFonts w:ascii="Times New Roman" w:eastAsia="宋体" w:hAnsi="Times New Roman" w:cs="Times New Roman" w:hint="eastAsia"/>
                <w:sz w:val="18"/>
                <w:szCs w:val="18"/>
              </w:rPr>
              <w:t>工业工程的内容体系与人才培</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2</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熟悉了解工业工程学的基本知识及其发展。</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143"/>
        </w:trPr>
        <w:tc>
          <w:tcPr>
            <w:tcW w:w="3784" w:type="dxa"/>
          </w:tcPr>
          <w:p w:rsidR="00F44537" w:rsidRPr="00F44537" w:rsidRDefault="00F44537" w:rsidP="00F44537">
            <w:pPr>
              <w:numPr>
                <w:ilvl w:val="0"/>
                <w:numId w:val="22"/>
              </w:numPr>
              <w:tabs>
                <w:tab w:val="left" w:pos="750"/>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工作研究</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1</w:t>
            </w:r>
            <w:r w:rsidRPr="00F44537">
              <w:rPr>
                <w:rFonts w:ascii="Times New Roman" w:eastAsia="宋体" w:hAnsi="Times New Roman" w:cs="Times New Roman" w:hint="eastAsia"/>
                <w:sz w:val="18"/>
                <w:szCs w:val="18"/>
              </w:rPr>
              <w:t>工作研究概述</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方法研究概述</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3 </w:t>
            </w:r>
            <w:r w:rsidRPr="00F44537">
              <w:rPr>
                <w:rFonts w:ascii="Times New Roman" w:eastAsia="宋体" w:hAnsi="Times New Roman" w:cs="Times New Roman" w:hint="eastAsia"/>
                <w:sz w:val="18"/>
                <w:szCs w:val="18"/>
              </w:rPr>
              <w:t>作业测定概述</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2</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了解工作研究的体系与内容</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380"/>
        </w:trPr>
        <w:tc>
          <w:tcPr>
            <w:tcW w:w="3784" w:type="dxa"/>
          </w:tcPr>
          <w:p w:rsidR="00F44537" w:rsidRPr="00F44537" w:rsidRDefault="00F44537" w:rsidP="00F44537">
            <w:pPr>
              <w:numPr>
                <w:ilvl w:val="0"/>
                <w:numId w:val="22"/>
              </w:numPr>
              <w:tabs>
                <w:tab w:val="left" w:pos="750"/>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程序分析</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基本知识</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工艺程序分析</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3 </w:t>
            </w:r>
            <w:r w:rsidRPr="00F44537">
              <w:rPr>
                <w:rFonts w:ascii="Times New Roman" w:eastAsia="宋体" w:hAnsi="Times New Roman" w:cs="Times New Roman" w:hint="eastAsia"/>
                <w:sz w:val="18"/>
                <w:szCs w:val="18"/>
              </w:rPr>
              <w:t>流程程序分析</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4 </w:t>
            </w:r>
            <w:r w:rsidRPr="00F44537">
              <w:rPr>
                <w:rFonts w:ascii="Times New Roman" w:eastAsia="宋体" w:hAnsi="Times New Roman" w:cs="Times New Roman" w:hint="eastAsia"/>
                <w:sz w:val="18"/>
                <w:szCs w:val="18"/>
              </w:rPr>
              <w:t>线路图与线图分析</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5</w:t>
            </w:r>
            <w:r w:rsidRPr="00F44537">
              <w:rPr>
                <w:rFonts w:ascii="Times New Roman" w:eastAsia="宋体" w:hAnsi="Times New Roman" w:cs="Times New Roman" w:hint="eastAsia"/>
                <w:sz w:val="18"/>
                <w:szCs w:val="18"/>
              </w:rPr>
              <w:t>管理事务分析</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6+</w:t>
            </w:r>
            <w:r w:rsidRPr="00F44537">
              <w:rPr>
                <w:rFonts w:ascii="Times New Roman" w:eastAsia="宋体" w:hAnsi="Times New Roman" w:cs="Times New Roman"/>
                <w:sz w:val="18"/>
                <w:szCs w:val="18"/>
              </w:rPr>
              <w:t>6</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掌握工艺程序、流程程序、线图和线路图分析并会应用。</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143"/>
        </w:trPr>
        <w:tc>
          <w:tcPr>
            <w:tcW w:w="3784" w:type="dxa"/>
          </w:tcPr>
          <w:p w:rsidR="00F44537" w:rsidRPr="00F44537" w:rsidRDefault="00F44537" w:rsidP="00F44537">
            <w:pPr>
              <w:numPr>
                <w:ilvl w:val="0"/>
                <w:numId w:val="22"/>
              </w:numPr>
              <w:tabs>
                <w:tab w:val="left" w:pos="750"/>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操作分析</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人机操作分析</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联合操作分析</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3 </w:t>
            </w:r>
            <w:r w:rsidRPr="00F44537">
              <w:rPr>
                <w:rFonts w:ascii="Times New Roman" w:eastAsia="宋体" w:hAnsi="Times New Roman" w:cs="Times New Roman" w:hint="eastAsia"/>
                <w:sz w:val="18"/>
                <w:szCs w:val="18"/>
              </w:rPr>
              <w:t>双手操作分析</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6+</w:t>
            </w:r>
            <w:r w:rsidRPr="00F44537">
              <w:rPr>
                <w:rFonts w:ascii="Times New Roman" w:eastAsia="宋体" w:hAnsi="Times New Roman" w:cs="Times New Roman"/>
                <w:sz w:val="18"/>
                <w:szCs w:val="18"/>
              </w:rPr>
              <w:t>3</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掌握人机、联合、双手操作分析并会应用。</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354"/>
        </w:trPr>
        <w:tc>
          <w:tcPr>
            <w:tcW w:w="3784" w:type="dxa"/>
          </w:tcPr>
          <w:p w:rsidR="00F44537" w:rsidRPr="00F44537" w:rsidRDefault="00F44537" w:rsidP="00F44537">
            <w:pPr>
              <w:numPr>
                <w:ilvl w:val="0"/>
                <w:numId w:val="22"/>
              </w:num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动作分析</w:t>
            </w:r>
          </w:p>
          <w:p w:rsidR="00F44537" w:rsidRPr="00F44537" w:rsidRDefault="00F44537" w:rsidP="00F44537">
            <w:pPr>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基本知识</w:t>
            </w:r>
          </w:p>
          <w:p w:rsidR="00F44537" w:rsidRPr="00F44537" w:rsidRDefault="00F44537" w:rsidP="00F44537">
            <w:pPr>
              <w:ind w:left="360" w:hangingChars="200" w:hanging="360"/>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动作经济原则</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6+</w:t>
            </w:r>
            <w:r w:rsidRPr="00F44537">
              <w:rPr>
                <w:rFonts w:ascii="Times New Roman" w:eastAsia="宋体" w:hAnsi="Times New Roman" w:cs="Times New Roman"/>
                <w:sz w:val="18"/>
                <w:szCs w:val="18"/>
              </w:rPr>
              <w:t>3</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掌握动素的含义及动作经济原则</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143"/>
        </w:trPr>
        <w:tc>
          <w:tcPr>
            <w:tcW w:w="3784" w:type="dxa"/>
          </w:tcPr>
          <w:p w:rsidR="00F44537" w:rsidRPr="00F44537" w:rsidRDefault="00F44537" w:rsidP="00F44537">
            <w:pPr>
              <w:numPr>
                <w:ilvl w:val="0"/>
                <w:numId w:val="22"/>
              </w:numPr>
              <w:tabs>
                <w:tab w:val="left" w:pos="750"/>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时间研究</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lastRenderedPageBreak/>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概述</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时研究的步骤</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3 </w:t>
            </w:r>
            <w:r w:rsidRPr="00F44537">
              <w:rPr>
                <w:rFonts w:ascii="Times New Roman" w:eastAsia="宋体" w:hAnsi="Times New Roman" w:cs="Times New Roman" w:hint="eastAsia"/>
                <w:sz w:val="18"/>
                <w:szCs w:val="18"/>
              </w:rPr>
              <w:t>评比训练及评比方法</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lastRenderedPageBreak/>
              <w:t>6</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了解并熟悉时间研究</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1237"/>
        </w:trPr>
        <w:tc>
          <w:tcPr>
            <w:tcW w:w="3784" w:type="dxa"/>
          </w:tcPr>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第八章</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工作抽样</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概述</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工作抽样的步骤</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2</w:t>
            </w:r>
            <w:r w:rsidRPr="00F44537">
              <w:rPr>
                <w:rFonts w:ascii="Times New Roman" w:eastAsia="宋体" w:hAnsi="Times New Roman" w:cs="Times New Roman" w:hint="eastAsia"/>
                <w:sz w:val="18"/>
                <w:szCs w:val="18"/>
              </w:rPr>
              <w:t>工作抽样的实例</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3</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掌握工作抽样的方法并学会应用</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2177"/>
        </w:trPr>
        <w:tc>
          <w:tcPr>
            <w:tcW w:w="3784" w:type="dxa"/>
          </w:tcPr>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第九章</w:t>
            </w:r>
            <w:r w:rsidRPr="00F44537">
              <w:rPr>
                <w:rFonts w:ascii="Times New Roman" w:eastAsia="宋体" w:hAnsi="Times New Roman" w:cs="Times New Roman" w:hint="eastAsia"/>
                <w:sz w:val="18"/>
                <w:szCs w:val="18"/>
              </w:rPr>
              <w:t xml:space="preserve"> </w:t>
            </w:r>
            <w:r w:rsidRPr="00F44537">
              <w:rPr>
                <w:rFonts w:ascii="Times New Roman" w:eastAsia="宋体" w:hAnsi="Times New Roman" w:cs="Times New Roman" w:hint="eastAsia"/>
                <w:sz w:val="18"/>
                <w:szCs w:val="18"/>
              </w:rPr>
              <w:t>预定时间标准</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概述</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2 </w:t>
            </w:r>
            <w:r w:rsidRPr="00F44537">
              <w:rPr>
                <w:rFonts w:ascii="Times New Roman" w:eastAsia="宋体" w:hAnsi="Times New Roman" w:cs="Times New Roman" w:hint="eastAsia"/>
                <w:sz w:val="18"/>
                <w:szCs w:val="18"/>
              </w:rPr>
              <w:t>模特法的基本概念</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3 </w:t>
            </w:r>
            <w:r w:rsidRPr="00F44537">
              <w:rPr>
                <w:rFonts w:ascii="Times New Roman" w:eastAsia="宋体" w:hAnsi="Times New Roman" w:cs="Times New Roman" w:hint="eastAsia"/>
                <w:sz w:val="18"/>
                <w:szCs w:val="18"/>
              </w:rPr>
              <w:t>模特法的动作分析</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4 </w:t>
            </w:r>
            <w:r w:rsidRPr="00F44537">
              <w:rPr>
                <w:rFonts w:ascii="Times New Roman" w:eastAsia="宋体" w:hAnsi="Times New Roman" w:cs="Times New Roman" w:hint="eastAsia"/>
                <w:sz w:val="18"/>
                <w:szCs w:val="18"/>
              </w:rPr>
              <w:t>动作的改进</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5 </w:t>
            </w:r>
            <w:r w:rsidRPr="00F44537">
              <w:rPr>
                <w:rFonts w:ascii="Times New Roman" w:eastAsia="宋体" w:hAnsi="Times New Roman" w:cs="Times New Roman" w:hint="eastAsia"/>
                <w:sz w:val="18"/>
                <w:szCs w:val="18"/>
              </w:rPr>
              <w:t>应用模特法制定标准时间</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6 </w:t>
            </w:r>
            <w:r w:rsidRPr="00F44537">
              <w:rPr>
                <w:rFonts w:ascii="Times New Roman" w:eastAsia="宋体" w:hAnsi="Times New Roman" w:cs="Times New Roman" w:hint="eastAsia"/>
                <w:sz w:val="18"/>
                <w:szCs w:val="18"/>
              </w:rPr>
              <w:t>模特法实例</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6+</w:t>
            </w:r>
            <w:r w:rsidRPr="00F44537">
              <w:rPr>
                <w:rFonts w:ascii="Times New Roman" w:eastAsia="宋体" w:hAnsi="Times New Roman" w:cs="Times New Roman"/>
                <w:sz w:val="18"/>
                <w:szCs w:val="18"/>
              </w:rPr>
              <w:t>6</w:t>
            </w:r>
          </w:p>
        </w:tc>
        <w:tc>
          <w:tcPr>
            <w:tcW w:w="238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掌握模特法的方法并学会应用</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r w:rsidR="00F44537" w:rsidRPr="00F44537" w:rsidTr="00F44537">
        <w:trPr>
          <w:trHeight w:val="924"/>
        </w:trPr>
        <w:tc>
          <w:tcPr>
            <w:tcW w:w="3784" w:type="dxa"/>
          </w:tcPr>
          <w:p w:rsidR="00F44537" w:rsidRPr="00F44537" w:rsidRDefault="00F44537" w:rsidP="00F44537">
            <w:pPr>
              <w:numPr>
                <w:ilvl w:val="0"/>
                <w:numId w:val="23"/>
              </w:num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hint="eastAsia"/>
                <w:sz w:val="18"/>
                <w:szCs w:val="18"/>
              </w:rPr>
              <w:t>标准资料法</w:t>
            </w:r>
          </w:p>
          <w:p w:rsidR="00F44537" w:rsidRPr="00F44537" w:rsidRDefault="00F44537" w:rsidP="00F44537">
            <w:pPr>
              <w:tabs>
                <w:tab w:val="left" w:pos="7815"/>
              </w:tabs>
              <w:jc w:val="left"/>
              <w:rPr>
                <w:rFonts w:ascii="Times New Roman" w:eastAsia="宋体" w:hAnsi="Times New Roman" w:cs="Times New Roman"/>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 xml:space="preserve">1 </w:t>
            </w:r>
            <w:r w:rsidRPr="00F44537">
              <w:rPr>
                <w:rFonts w:ascii="Times New Roman" w:eastAsia="宋体" w:hAnsi="Times New Roman" w:cs="Times New Roman" w:hint="eastAsia"/>
                <w:sz w:val="18"/>
                <w:szCs w:val="18"/>
              </w:rPr>
              <w:t>原理</w:t>
            </w:r>
          </w:p>
          <w:p w:rsidR="00F44537" w:rsidRPr="00F44537" w:rsidRDefault="00F44537" w:rsidP="00F44537">
            <w:pPr>
              <w:tabs>
                <w:tab w:val="left" w:pos="7815"/>
              </w:tabs>
              <w:jc w:val="left"/>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w:t>
            </w:r>
            <w:r w:rsidRPr="00F44537">
              <w:rPr>
                <w:rFonts w:ascii="Times New Roman" w:eastAsia="宋体" w:hAnsi="Times New Roman" w:cs="Times New Roman" w:hint="eastAsia"/>
                <w:sz w:val="18"/>
                <w:szCs w:val="18"/>
              </w:rPr>
              <w:t>2</w:t>
            </w:r>
            <w:r w:rsidRPr="00F44537">
              <w:rPr>
                <w:rFonts w:ascii="Times New Roman" w:eastAsia="宋体" w:hAnsi="Times New Roman" w:cs="Times New Roman" w:hint="eastAsia"/>
                <w:sz w:val="18"/>
                <w:szCs w:val="18"/>
              </w:rPr>
              <w:t>标准资料法的应用</w:t>
            </w:r>
          </w:p>
        </w:tc>
        <w:tc>
          <w:tcPr>
            <w:tcW w:w="1242"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r w:rsidRPr="00F44537">
              <w:rPr>
                <w:rFonts w:ascii="Times New Roman" w:eastAsia="宋体" w:hAnsi="Times New Roman" w:cs="Times New Roman"/>
                <w:sz w:val="18"/>
                <w:szCs w:val="18"/>
              </w:rPr>
              <w:t>1</w:t>
            </w:r>
          </w:p>
        </w:tc>
        <w:tc>
          <w:tcPr>
            <w:tcW w:w="2387" w:type="dxa"/>
          </w:tcPr>
          <w:p w:rsidR="00F44537" w:rsidRPr="00F44537" w:rsidRDefault="00F44537" w:rsidP="00F44537">
            <w:pPr>
              <w:tabs>
                <w:tab w:val="left" w:pos="7815"/>
              </w:tabs>
              <w:jc w:val="center"/>
              <w:rPr>
                <w:rFonts w:ascii="Times New Roman" w:eastAsia="宋体" w:hAnsi="Times New Roman" w:cs="Times New Roman"/>
                <w:sz w:val="18"/>
                <w:szCs w:val="18"/>
              </w:rPr>
            </w:pPr>
            <w:r w:rsidRPr="00F44537">
              <w:rPr>
                <w:rFonts w:ascii="Times New Roman" w:eastAsia="宋体" w:hAnsi="Times New Roman" w:cs="Times New Roman" w:hint="eastAsia"/>
                <w:sz w:val="18"/>
                <w:szCs w:val="18"/>
              </w:rPr>
              <w:t>了解并掌握标准资料法的原理与应用</w:t>
            </w:r>
          </w:p>
        </w:tc>
        <w:tc>
          <w:tcPr>
            <w:tcW w:w="867" w:type="dxa"/>
          </w:tcPr>
          <w:p w:rsidR="00F44537" w:rsidRPr="00F44537" w:rsidRDefault="00F44537" w:rsidP="00F44537">
            <w:pPr>
              <w:tabs>
                <w:tab w:val="left" w:pos="7815"/>
              </w:tabs>
              <w:jc w:val="center"/>
              <w:rPr>
                <w:rFonts w:ascii="Times New Roman" w:eastAsia="宋体" w:hAnsi="Times New Roman" w:cs="Times New Roman" w:hint="eastAsia"/>
                <w:sz w:val="18"/>
                <w:szCs w:val="18"/>
              </w:rPr>
            </w:pPr>
          </w:p>
        </w:tc>
      </w:tr>
    </w:tbl>
    <w:p w:rsidR="00F44537" w:rsidRPr="00F44537" w:rsidRDefault="00F44537" w:rsidP="00DD7B5F">
      <w:pPr>
        <w:widowControl/>
        <w:spacing w:beforeLines="50" w:before="156" w:afterLines="50" w:after="156"/>
        <w:jc w:val="center"/>
        <w:rPr>
          <w:rFonts w:ascii="宋体" w:eastAsia="宋体" w:hAnsi="宋体" w:hint="eastAsia"/>
          <w:szCs w:val="21"/>
        </w:rPr>
      </w:pPr>
    </w:p>
    <w:p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rsidR="00AB1B8E" w:rsidRPr="00AB1B8E" w:rsidRDefault="00AB1B8E" w:rsidP="00AB1B8E">
      <w:pPr>
        <w:widowControl/>
        <w:spacing w:beforeLines="50" w:before="156" w:afterLines="50" w:after="156"/>
        <w:ind w:firstLineChars="400" w:firstLine="840"/>
        <w:jc w:val="left"/>
        <w:rPr>
          <w:rFonts w:ascii="宋体" w:eastAsia="宋体" w:hAnsi="宋体"/>
        </w:rPr>
      </w:pPr>
      <w:r w:rsidRPr="00AB1B8E">
        <w:rPr>
          <w:rFonts w:ascii="宋体" w:eastAsia="宋体" w:hAnsi="宋体"/>
        </w:rPr>
        <w:t>1、</w:t>
      </w:r>
      <w:r>
        <w:rPr>
          <w:rFonts w:ascii="宋体" w:eastAsia="宋体" w:hAnsi="宋体" w:hint="eastAsia"/>
        </w:rPr>
        <w:t>易树平</w:t>
      </w:r>
      <w:r w:rsidRPr="00AB1B8E">
        <w:rPr>
          <w:rFonts w:ascii="宋体" w:eastAsia="宋体" w:hAnsi="宋体"/>
        </w:rPr>
        <w:t>，《基础工业工程》，北京，机械工业出版社</w:t>
      </w:r>
    </w:p>
    <w:p w:rsidR="00AB1B8E" w:rsidRPr="00AB1B8E" w:rsidRDefault="00AB1B8E" w:rsidP="00AB1B8E">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2、张树武，《工业工程导论》，北京，中国标准出版社</w:t>
      </w:r>
    </w:p>
    <w:p w:rsidR="00AB1B8E" w:rsidRPr="00AB1B8E" w:rsidRDefault="00AB1B8E" w:rsidP="00AB1B8E">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3、汪应洛，《工业工程手册》，北京，机械工业出版社</w:t>
      </w:r>
    </w:p>
    <w:p w:rsidR="00AB1B8E" w:rsidRPr="00AB1B8E" w:rsidRDefault="00AB1B8E" w:rsidP="00AB1B8E">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4、陈文哲，《工作研究》，台湾，修订版，中兴经营管理丛书</w:t>
      </w:r>
    </w:p>
    <w:p w:rsidR="00AB1B8E" w:rsidRPr="00AB1B8E" w:rsidRDefault="00AB1B8E" w:rsidP="00F44537">
      <w:pPr>
        <w:widowControl/>
        <w:spacing w:beforeLines="50" w:before="156" w:afterLines="50" w:after="156"/>
        <w:ind w:firstLineChars="200" w:firstLine="420"/>
        <w:rPr>
          <w:rFonts w:ascii="宋体" w:eastAsia="宋体" w:hAnsi="宋体"/>
        </w:rPr>
      </w:pPr>
      <w:r w:rsidRPr="00AB1B8E">
        <w:rPr>
          <w:rFonts w:ascii="宋体" w:eastAsia="宋体" w:hAnsi="宋体"/>
        </w:rPr>
        <w:t xml:space="preserve">   5、陈文哲，《工作工程与管理》，台湾，修订版，中兴管理顾问公司发行</w:t>
      </w:r>
    </w:p>
    <w:p w:rsidR="00AB1B8E" w:rsidRPr="00AB1B8E" w:rsidRDefault="00AB1B8E" w:rsidP="00AB1B8E">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6、周倍侃，《工业工程》，北京，航空工业出版社</w:t>
      </w:r>
    </w:p>
    <w:p w:rsidR="00AB1B8E" w:rsidRDefault="00AB1B8E" w:rsidP="006414E9">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w:t>
      </w:r>
    </w:p>
    <w:p w:rsidR="00E76E34" w:rsidRDefault="00E76E34" w:rsidP="00AB1B8E">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AB1B8E">
        <w:rPr>
          <w:rFonts w:ascii="宋体" w:eastAsia="宋体" w:hAnsi="宋体" w:hint="eastAsia"/>
        </w:rPr>
        <w:t>第一、二、三章以讲授为主。</w:t>
      </w:r>
    </w:p>
    <w:p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AB1B8E">
        <w:rPr>
          <w:rFonts w:ascii="宋体" w:eastAsia="宋体" w:hAnsi="宋体" w:hint="eastAsia"/>
        </w:rPr>
        <w:t>第四章---第十章，讲授，案例教法</w:t>
      </w:r>
      <w:r w:rsidR="005B5AB6">
        <w:rPr>
          <w:rFonts w:ascii="宋体" w:eastAsia="宋体" w:hAnsi="宋体" w:hint="eastAsia"/>
        </w:rPr>
        <w:t>、实验</w:t>
      </w:r>
      <w:r w:rsidR="00AB1B8E">
        <w:rPr>
          <w:rFonts w:ascii="宋体" w:eastAsia="宋体" w:hAnsi="宋体" w:hint="eastAsia"/>
        </w:rPr>
        <w:t>为主。</w:t>
      </w:r>
    </w:p>
    <w:p w:rsidR="00E77B48" w:rsidRDefault="00E77B48"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3、工作研究与作业测定的综合大作业。</w:t>
      </w:r>
    </w:p>
    <w:p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Tr="00E77B48">
        <w:trPr>
          <w:trHeight w:val="567"/>
          <w:jc w:val="center"/>
        </w:trPr>
        <w:tc>
          <w:tcPr>
            <w:tcW w:w="2847" w:type="dxa"/>
            <w:vAlign w:val="center"/>
          </w:tcPr>
          <w:p w:rsidR="00D417A1" w:rsidRDefault="00D417A1" w:rsidP="00DD7B5F">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rsidR="00D417A1" w:rsidRPr="00E77B48" w:rsidRDefault="00E77B48" w:rsidP="00E77B48">
            <w:pPr>
              <w:pStyle w:val="a3"/>
              <w:spacing w:beforeLines="50" w:before="156" w:afterLines="50" w:after="156"/>
              <w:jc w:val="center"/>
              <w:rPr>
                <w:rFonts w:hAnsi="宋体"/>
              </w:rPr>
            </w:pPr>
            <w:r w:rsidRPr="00E77B48">
              <w:rPr>
                <w:rFonts w:hAnsi="宋体" w:hint="eastAsia"/>
              </w:rPr>
              <w:t>工业工程</w:t>
            </w:r>
            <w:r>
              <w:rPr>
                <w:rFonts w:hAnsi="宋体" w:hint="eastAsia"/>
              </w:rPr>
              <w:t>理论概述</w:t>
            </w:r>
            <w:r w:rsidRPr="00E77B48">
              <w:rPr>
                <w:rFonts w:hAnsi="宋体" w:hint="eastAsia"/>
              </w:rPr>
              <w:t>、生产与生产率管理</w:t>
            </w:r>
            <w:r>
              <w:rPr>
                <w:rFonts w:hAnsi="宋体" w:hint="eastAsia"/>
              </w:rPr>
              <w:t>概述</w:t>
            </w:r>
          </w:p>
        </w:tc>
        <w:tc>
          <w:tcPr>
            <w:tcW w:w="2849" w:type="dxa"/>
            <w:vAlign w:val="center"/>
          </w:tcPr>
          <w:p w:rsidR="00D417A1" w:rsidRPr="00E77B48" w:rsidRDefault="00E77B48" w:rsidP="00DD7B5F">
            <w:pPr>
              <w:pStyle w:val="a3"/>
              <w:spacing w:beforeLines="50" w:before="156" w:afterLines="50" w:after="156"/>
              <w:jc w:val="center"/>
              <w:rPr>
                <w:rFonts w:hAnsi="宋体"/>
              </w:rPr>
            </w:pPr>
            <w:r>
              <w:rPr>
                <w:rFonts w:hAnsi="宋体" w:hint="eastAsia"/>
              </w:rPr>
              <w:t>笔试</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rsidR="00D417A1" w:rsidRDefault="00E77B48" w:rsidP="00DD7B5F">
            <w:pPr>
              <w:pStyle w:val="a3"/>
              <w:spacing w:beforeLines="50" w:before="156" w:afterLines="50" w:after="156"/>
              <w:jc w:val="center"/>
              <w:rPr>
                <w:rFonts w:hAnsi="宋体"/>
                <w:b/>
              </w:rPr>
            </w:pPr>
            <w:r w:rsidRPr="00E77B48">
              <w:rPr>
                <w:rFonts w:hAnsi="宋体" w:hint="eastAsia"/>
              </w:rPr>
              <w:t>程序、作业、动作分析与秒表时间研究、工作抽样、预定时间标准法、标准资料法</w:t>
            </w:r>
          </w:p>
        </w:tc>
        <w:tc>
          <w:tcPr>
            <w:tcW w:w="2849" w:type="dxa"/>
            <w:vAlign w:val="center"/>
          </w:tcPr>
          <w:p w:rsidR="00D417A1" w:rsidRDefault="00E77B48" w:rsidP="00DD7B5F">
            <w:pPr>
              <w:pStyle w:val="a3"/>
              <w:spacing w:beforeLines="50" w:before="156" w:afterLines="50" w:after="156"/>
              <w:jc w:val="center"/>
              <w:rPr>
                <w:rFonts w:hAnsi="宋体"/>
                <w:b/>
              </w:rPr>
            </w:pPr>
            <w:r w:rsidRPr="00E77B48">
              <w:rPr>
                <w:rFonts w:hAnsi="宋体" w:hint="eastAsia"/>
              </w:rPr>
              <w:t>笔试+实验</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rsidR="00D417A1" w:rsidRPr="00E77B48" w:rsidRDefault="00E77B48" w:rsidP="00DD7B5F">
            <w:pPr>
              <w:pStyle w:val="a3"/>
              <w:spacing w:beforeLines="50" w:before="156" w:afterLines="50" w:after="156"/>
              <w:jc w:val="center"/>
              <w:rPr>
                <w:rFonts w:hAnsi="宋体"/>
              </w:rPr>
            </w:pPr>
            <w:r w:rsidRPr="00E77B48">
              <w:rPr>
                <w:rFonts w:hAnsi="宋体" w:hint="eastAsia"/>
              </w:rPr>
              <w:t>程序、作业、动作分析与秒表时间研究、工作抽样、预定时间标准法、标准资料法的综合应用</w:t>
            </w:r>
          </w:p>
        </w:tc>
        <w:tc>
          <w:tcPr>
            <w:tcW w:w="2849" w:type="dxa"/>
            <w:vAlign w:val="center"/>
          </w:tcPr>
          <w:p w:rsidR="00D417A1" w:rsidRPr="00E77B48" w:rsidRDefault="00E77B48" w:rsidP="00DD7B5F">
            <w:pPr>
              <w:pStyle w:val="a3"/>
              <w:spacing w:beforeLines="50" w:before="156" w:afterLines="50" w:after="156"/>
              <w:jc w:val="center"/>
              <w:rPr>
                <w:rFonts w:hAnsi="宋体"/>
              </w:rPr>
            </w:pPr>
            <w:r w:rsidRPr="00E77B48">
              <w:rPr>
                <w:rFonts w:hAnsi="宋体" w:hint="eastAsia"/>
              </w:rPr>
              <w:t>笔试+大作业</w:t>
            </w:r>
          </w:p>
        </w:tc>
      </w:tr>
    </w:tbl>
    <w:p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rsidR="00E34F2F" w:rsidRPr="00E34F2F" w:rsidRDefault="00E34F2F" w:rsidP="00E34F2F">
      <w:pPr>
        <w:pStyle w:val="a3"/>
        <w:spacing w:beforeLines="50" w:before="156" w:afterLines="50" w:after="156" w:line="400" w:lineRule="exact"/>
        <w:ind w:firstLineChars="200" w:firstLine="480"/>
        <w:rPr>
          <w:sz w:val="24"/>
        </w:rPr>
      </w:pPr>
      <w:r>
        <w:rPr>
          <w:rFonts w:hint="eastAsia"/>
          <w:sz w:val="24"/>
        </w:rPr>
        <w:t>本课程</w:t>
      </w:r>
      <w:r w:rsidRPr="00E34F2F">
        <w:rPr>
          <w:rFonts w:hint="eastAsia"/>
          <w:sz w:val="24"/>
        </w:rPr>
        <w:t>考核方式：闭卷笔试，平时测验及作业，实验报告。</w:t>
      </w:r>
    </w:p>
    <w:p w:rsidR="00C0206E" w:rsidRDefault="00E34F2F" w:rsidP="00E34F2F">
      <w:pPr>
        <w:pStyle w:val="a3"/>
        <w:spacing w:beforeLines="50" w:before="156" w:afterLines="50" w:after="156" w:line="400" w:lineRule="exact"/>
        <w:ind w:firstLineChars="200" w:firstLine="480"/>
        <w:rPr>
          <w:rFonts w:ascii="黑体" w:eastAsia="黑体" w:hAnsi="宋体"/>
          <w:sz w:val="28"/>
        </w:rPr>
      </w:pPr>
      <w:r w:rsidRPr="00E34F2F">
        <w:rPr>
          <w:rFonts w:hint="eastAsia"/>
          <w:sz w:val="24"/>
        </w:rPr>
        <w:t>成绩评定方式：期末笔试成绩</w:t>
      </w:r>
      <w:r>
        <w:rPr>
          <w:sz w:val="24"/>
        </w:rPr>
        <w:t>6</w:t>
      </w:r>
      <w:r w:rsidRPr="00E34F2F">
        <w:rPr>
          <w:sz w:val="24"/>
        </w:rPr>
        <w:t>0%，期中笔试成绩10%，平时成绩10%，实验报告</w:t>
      </w:r>
      <w:r>
        <w:rPr>
          <w:sz w:val="24"/>
        </w:rPr>
        <w:t>2</w:t>
      </w:r>
      <w:r w:rsidRPr="00E34F2F">
        <w:rPr>
          <w:sz w:val="24"/>
        </w:rPr>
        <w:t>0%。</w:t>
      </w:r>
    </w:p>
    <w:p w:rsidR="00285327" w:rsidRPr="00DD7B5F" w:rsidRDefault="00285327" w:rsidP="00DD7B5F">
      <w:pPr>
        <w:widowControl/>
        <w:spacing w:beforeLines="50" w:before="156" w:afterLines="50" w:after="156"/>
        <w:ind w:firstLineChars="200" w:firstLine="482"/>
        <w:jc w:val="left"/>
        <w:rPr>
          <w:rFonts w:ascii="黑体" w:eastAsia="黑体" w:hAnsi="黑体"/>
          <w:b/>
          <w:sz w:val="24"/>
          <w:szCs w:val="24"/>
        </w:rPr>
      </w:pPr>
    </w:p>
    <w:p w:rsidR="00F56396" w:rsidRPr="00F56396" w:rsidRDefault="00F56396" w:rsidP="00B03909">
      <w:pPr>
        <w:widowControl/>
        <w:jc w:val="left"/>
        <w:rPr>
          <w:rFonts w:ascii="宋体" w:eastAsia="宋体" w:hAnsi="宋体"/>
        </w:rPr>
      </w:pPr>
      <w:bookmarkStart w:id="0" w:name="_GoBack"/>
      <w:bookmarkEnd w:id="0"/>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6E1" w:rsidRDefault="00EC06E1" w:rsidP="00AA630A">
      <w:r>
        <w:separator/>
      </w:r>
    </w:p>
  </w:endnote>
  <w:endnote w:type="continuationSeparator" w:id="0">
    <w:p w:rsidR="00EC06E1" w:rsidRDefault="00EC06E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6E1" w:rsidRDefault="00EC06E1" w:rsidP="00AA630A">
      <w:r>
        <w:separator/>
      </w:r>
    </w:p>
  </w:footnote>
  <w:footnote w:type="continuationSeparator" w:id="0">
    <w:p w:rsidR="00EC06E1" w:rsidRDefault="00EC06E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B9A332"/>
    <w:multiLevelType w:val="singleLevel"/>
    <w:tmpl w:val="C9B9A332"/>
    <w:lvl w:ilvl="0">
      <w:start w:val="10"/>
      <w:numFmt w:val="chineseCounting"/>
      <w:suff w:val="space"/>
      <w:lvlText w:val="第%1章"/>
      <w:lvlJc w:val="left"/>
      <w:rPr>
        <w:rFonts w:hint="eastAsia"/>
      </w:rPr>
    </w:lvl>
  </w:abstractNum>
  <w:abstractNum w:abstractNumId="1" w15:restartNumberingAfterBreak="0">
    <w:nsid w:val="039E045B"/>
    <w:multiLevelType w:val="hybridMultilevel"/>
    <w:tmpl w:val="4116461C"/>
    <w:lvl w:ilvl="0" w:tplc="1714CBE2">
      <w:start w:val="1"/>
      <w:numFmt w:val="japaneseCounting"/>
      <w:lvlText w:val="第%1章"/>
      <w:lvlJc w:val="left"/>
      <w:pPr>
        <w:ind w:left="1322" w:hanging="84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0C5419AE"/>
    <w:multiLevelType w:val="multilevel"/>
    <w:tmpl w:val="0C5419AE"/>
    <w:lvl w:ilvl="0">
      <w:start w:val="1"/>
      <w:numFmt w:val="japaneseCounting"/>
      <w:lvlText w:val="%1、"/>
      <w:lvlJc w:val="left"/>
      <w:pPr>
        <w:tabs>
          <w:tab w:val="num" w:pos="660"/>
        </w:tabs>
        <w:ind w:left="660" w:hanging="420"/>
      </w:pPr>
      <w:rPr>
        <w:rFonts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3" w15:restartNumberingAfterBreak="0">
    <w:nsid w:val="0C9D13BF"/>
    <w:multiLevelType w:val="multilevel"/>
    <w:tmpl w:val="9A2C160C"/>
    <w:lvl w:ilvl="0">
      <w:start w:val="1"/>
      <w:numFmt w:val="japaneseCounting"/>
      <w:lvlText w:val="%1、"/>
      <w:lvlJc w:val="left"/>
      <w:pPr>
        <w:tabs>
          <w:tab w:val="num" w:pos="630"/>
        </w:tabs>
        <w:ind w:left="630" w:hanging="420"/>
      </w:pPr>
      <w:rPr>
        <w:rFonts w:ascii="宋体" w:eastAsia="宋体" w:hAnsi="宋体" w:cs="Times New Roman"/>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4" w15:restartNumberingAfterBreak="0">
    <w:nsid w:val="0DA06CE6"/>
    <w:multiLevelType w:val="multilevel"/>
    <w:tmpl w:val="69B848CA"/>
    <w:lvl w:ilvl="0">
      <w:start w:val="1"/>
      <w:numFmt w:val="decimal"/>
      <w:lvlText w:val="%1、"/>
      <w:lvlJc w:val="left"/>
      <w:pPr>
        <w:tabs>
          <w:tab w:val="num" w:pos="840"/>
        </w:tabs>
        <w:ind w:left="840" w:hanging="360"/>
      </w:pPr>
      <w:rPr>
        <w:rFonts w:hint="default"/>
      </w:rPr>
    </w:lvl>
    <w:lvl w:ilvl="1">
      <w:start w:val="1"/>
      <w:numFmt w:val="japaneseCounting"/>
      <w:lvlText w:val="%2、"/>
      <w:lvlJc w:val="left"/>
      <w:pPr>
        <w:tabs>
          <w:tab w:val="num" w:pos="561"/>
        </w:tabs>
        <w:ind w:left="561" w:hanging="420"/>
      </w:pPr>
      <w:rPr>
        <w:rFonts w:hint="default"/>
        <w:lang w:val="en-US"/>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15:restartNumberingAfterBreak="0">
    <w:nsid w:val="19E0554A"/>
    <w:multiLevelType w:val="multilevel"/>
    <w:tmpl w:val="19E0554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6" w15:restartNumberingAfterBreak="0">
    <w:nsid w:val="1B123B7F"/>
    <w:multiLevelType w:val="multilevel"/>
    <w:tmpl w:val="1B123B7F"/>
    <w:lvl w:ilvl="0">
      <w:start w:val="1"/>
      <w:numFmt w:val="japaneseCounting"/>
      <w:lvlText w:val="%1、"/>
      <w:lvlJc w:val="left"/>
      <w:pPr>
        <w:tabs>
          <w:tab w:val="num" w:pos="645"/>
        </w:tabs>
        <w:ind w:left="645" w:hanging="420"/>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7" w15:restartNumberingAfterBreak="0">
    <w:nsid w:val="1B6824BA"/>
    <w:multiLevelType w:val="multilevel"/>
    <w:tmpl w:val="1B6824BA"/>
    <w:lvl w:ilvl="0">
      <w:start w:val="1"/>
      <w:numFmt w:val="japaneseCounting"/>
      <w:lvlText w:val="%1、"/>
      <w:lvlJc w:val="left"/>
      <w:pPr>
        <w:tabs>
          <w:tab w:val="num" w:pos="660"/>
        </w:tabs>
        <w:ind w:left="660" w:hanging="420"/>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8" w15:restartNumberingAfterBreak="0">
    <w:nsid w:val="1F6C3CFF"/>
    <w:multiLevelType w:val="multilevel"/>
    <w:tmpl w:val="1F6C3CFF"/>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9" w15:restartNumberingAfterBreak="0">
    <w:nsid w:val="253F0E80"/>
    <w:multiLevelType w:val="multilevel"/>
    <w:tmpl w:val="253F0E80"/>
    <w:lvl w:ilvl="0">
      <w:start w:val="1"/>
      <w:numFmt w:val="decimal"/>
      <w:lvlText w:val="%1、"/>
      <w:lvlJc w:val="left"/>
      <w:pPr>
        <w:tabs>
          <w:tab w:val="num" w:pos="360"/>
        </w:tabs>
        <w:ind w:left="360" w:hanging="360"/>
      </w:pPr>
      <w:rPr>
        <w:rFonts w:hint="default"/>
      </w:rPr>
    </w:lvl>
    <w:lvl w:ilvl="1">
      <w:start w:val="1"/>
      <w:numFmt w:val="japaneseCounting"/>
      <w:lvlText w:val="%2、"/>
      <w:lvlJc w:val="left"/>
      <w:pPr>
        <w:tabs>
          <w:tab w:val="num" w:pos="660"/>
        </w:tabs>
        <w:ind w:left="660" w:hanging="420"/>
      </w:pPr>
      <w:rPr>
        <w:rFonts w:hint="default"/>
      </w:r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10" w15:restartNumberingAfterBreak="0">
    <w:nsid w:val="30D0475F"/>
    <w:multiLevelType w:val="hybridMultilevel"/>
    <w:tmpl w:val="7068B388"/>
    <w:lvl w:ilvl="0" w:tplc="1D82566C">
      <w:start w:val="1"/>
      <w:numFmt w:val="japaneseCounting"/>
      <w:lvlText w:val="第%1章"/>
      <w:lvlJc w:val="left"/>
      <w:pPr>
        <w:ind w:left="1322" w:hanging="840"/>
      </w:pPr>
      <w:rPr>
        <w:rFonts w:hint="default"/>
        <w:b w:val="0"/>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3F3106B9"/>
    <w:multiLevelType w:val="multilevel"/>
    <w:tmpl w:val="3F3106B9"/>
    <w:lvl w:ilvl="0">
      <w:start w:val="1"/>
      <w:numFmt w:val="decimal"/>
      <w:lvlText w:val="%1、"/>
      <w:lvlJc w:val="left"/>
      <w:pPr>
        <w:tabs>
          <w:tab w:val="num" w:pos="675"/>
        </w:tabs>
        <w:ind w:left="675" w:hanging="360"/>
      </w:pPr>
      <w:rPr>
        <w:rFonts w:ascii="宋体" w:hAnsi="宋体"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3" w15:restartNumberingAfterBreak="0">
    <w:nsid w:val="3FFA1CCD"/>
    <w:multiLevelType w:val="multilevel"/>
    <w:tmpl w:val="3FFA1CC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4" w15:restartNumberingAfterBreak="0">
    <w:nsid w:val="42661658"/>
    <w:multiLevelType w:val="multilevel"/>
    <w:tmpl w:val="42661658"/>
    <w:lvl w:ilvl="0">
      <w:start w:val="1"/>
      <w:numFmt w:val="japaneseCounting"/>
      <w:lvlText w:val="第%1章"/>
      <w:lvlJc w:val="left"/>
      <w:pPr>
        <w:tabs>
          <w:tab w:val="num" w:pos="750"/>
        </w:tabs>
        <w:ind w:left="750" w:hanging="75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43961A07"/>
    <w:multiLevelType w:val="multilevel"/>
    <w:tmpl w:val="43961A07"/>
    <w:lvl w:ilvl="0">
      <w:start w:val="4"/>
      <w:numFmt w:val="japaneseCounting"/>
      <w:lvlText w:val="第%1节"/>
      <w:lvlJc w:val="left"/>
      <w:pPr>
        <w:tabs>
          <w:tab w:val="num" w:pos="855"/>
        </w:tabs>
        <w:ind w:left="855" w:hanging="855"/>
      </w:pPr>
      <w:rPr>
        <w:rFonts w:hint="default"/>
      </w:rPr>
    </w:lvl>
    <w:lvl w:ilvl="1">
      <w:start w:val="1"/>
      <w:numFmt w:val="japaneseCounting"/>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48DD1282"/>
    <w:multiLevelType w:val="hybridMultilevel"/>
    <w:tmpl w:val="1742C3EC"/>
    <w:lvl w:ilvl="0" w:tplc="C1F0C242">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7" w15:restartNumberingAfterBreak="0">
    <w:nsid w:val="4FAE1411"/>
    <w:multiLevelType w:val="hybridMultilevel"/>
    <w:tmpl w:val="0D2E1E3E"/>
    <w:lvl w:ilvl="0" w:tplc="750245EE">
      <w:start w:val="1"/>
      <w:numFmt w:val="japaneseCounting"/>
      <w:lvlText w:val="第%1节"/>
      <w:lvlJc w:val="left"/>
      <w:pPr>
        <w:ind w:left="840" w:hanging="735"/>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563153F7"/>
    <w:multiLevelType w:val="multilevel"/>
    <w:tmpl w:val="563153F7"/>
    <w:lvl w:ilvl="0">
      <w:start w:val="3"/>
      <w:numFmt w:val="japaneseCounting"/>
      <w:lvlText w:val="第%1节"/>
      <w:lvlJc w:val="left"/>
      <w:pPr>
        <w:tabs>
          <w:tab w:val="num" w:pos="975"/>
        </w:tabs>
        <w:ind w:left="975" w:hanging="855"/>
      </w:pPr>
      <w:rPr>
        <w:rFonts w:ascii="黑体" w:eastAsia="黑体" w:hint="eastAsia"/>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5D7F2061"/>
    <w:multiLevelType w:val="multilevel"/>
    <w:tmpl w:val="5D7F2061"/>
    <w:lvl w:ilvl="0">
      <w:start w:val="2"/>
      <w:numFmt w:val="japaneseCounting"/>
      <w:lvlText w:val="第%1章"/>
      <w:lvlJc w:val="left"/>
      <w:pPr>
        <w:tabs>
          <w:tab w:val="num" w:pos="855"/>
        </w:tabs>
        <w:ind w:left="855" w:hanging="855"/>
      </w:pPr>
      <w:rPr>
        <w:rFonts w:ascii="Times New Roman" w:hAnsi="Times New Roman"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5FD0773B"/>
    <w:multiLevelType w:val="multilevel"/>
    <w:tmpl w:val="5FD0773B"/>
    <w:lvl w:ilvl="0">
      <w:start w:val="1"/>
      <w:numFmt w:val="japaneseCounting"/>
      <w:lvlText w:val="%1、"/>
      <w:lvlJc w:val="left"/>
      <w:pPr>
        <w:tabs>
          <w:tab w:val="num" w:pos="630"/>
        </w:tabs>
        <w:ind w:left="630" w:hanging="420"/>
      </w:pPr>
      <w:rPr>
        <w:rFonts w:hint="default"/>
        <w:lang w:val="en-US"/>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21" w15:restartNumberingAfterBreak="0">
    <w:nsid w:val="626A3F04"/>
    <w:multiLevelType w:val="multilevel"/>
    <w:tmpl w:val="626A3F04"/>
    <w:lvl w:ilvl="0">
      <w:start w:val="1"/>
      <w:numFmt w:val="japaneseCounting"/>
      <w:lvlText w:val="%1、"/>
      <w:lvlJc w:val="left"/>
      <w:pPr>
        <w:tabs>
          <w:tab w:val="num" w:pos="630"/>
        </w:tabs>
        <w:ind w:left="630" w:hanging="420"/>
      </w:pPr>
      <w:rPr>
        <w:rFonts w:hint="default"/>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22" w15:restartNumberingAfterBreak="0">
    <w:nsid w:val="7EB257BD"/>
    <w:multiLevelType w:val="multilevel"/>
    <w:tmpl w:val="7EB257B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num w:numId="1">
    <w:abstractNumId w:val="11"/>
  </w:num>
  <w:num w:numId="2">
    <w:abstractNumId w:val="10"/>
  </w:num>
  <w:num w:numId="3">
    <w:abstractNumId w:val="7"/>
  </w:num>
  <w:num w:numId="4">
    <w:abstractNumId w:val="15"/>
  </w:num>
  <w:num w:numId="5">
    <w:abstractNumId w:val="6"/>
  </w:num>
  <w:num w:numId="6">
    <w:abstractNumId w:val="9"/>
  </w:num>
  <w:num w:numId="7">
    <w:abstractNumId w:val="19"/>
  </w:num>
  <w:num w:numId="8">
    <w:abstractNumId w:val="12"/>
  </w:num>
  <w:num w:numId="9">
    <w:abstractNumId w:val="18"/>
  </w:num>
  <w:num w:numId="10">
    <w:abstractNumId w:val="2"/>
  </w:num>
  <w:num w:numId="11">
    <w:abstractNumId w:val="8"/>
  </w:num>
  <w:num w:numId="12">
    <w:abstractNumId w:val="3"/>
  </w:num>
  <w:num w:numId="13">
    <w:abstractNumId w:val="4"/>
  </w:num>
  <w:num w:numId="14">
    <w:abstractNumId w:val="5"/>
  </w:num>
  <w:num w:numId="15">
    <w:abstractNumId w:val="22"/>
  </w:num>
  <w:num w:numId="16">
    <w:abstractNumId w:val="21"/>
  </w:num>
  <w:num w:numId="17">
    <w:abstractNumId w:val="20"/>
  </w:num>
  <w:num w:numId="18">
    <w:abstractNumId w:val="13"/>
  </w:num>
  <w:num w:numId="19">
    <w:abstractNumId w:val="17"/>
  </w:num>
  <w:num w:numId="20">
    <w:abstractNumId w:val="16"/>
  </w:num>
  <w:num w:numId="21">
    <w:abstractNumId w:val="1"/>
  </w:num>
  <w:num w:numId="22">
    <w:abstractNumId w:val="1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D03A0"/>
    <w:rsid w:val="000F054A"/>
    <w:rsid w:val="00135F83"/>
    <w:rsid w:val="00157FE8"/>
    <w:rsid w:val="00190061"/>
    <w:rsid w:val="001E5724"/>
    <w:rsid w:val="00217CB0"/>
    <w:rsid w:val="00242673"/>
    <w:rsid w:val="00285327"/>
    <w:rsid w:val="002A7568"/>
    <w:rsid w:val="00313A87"/>
    <w:rsid w:val="00316284"/>
    <w:rsid w:val="00322986"/>
    <w:rsid w:val="0034254B"/>
    <w:rsid w:val="0038665C"/>
    <w:rsid w:val="004070CF"/>
    <w:rsid w:val="004A5609"/>
    <w:rsid w:val="005A0378"/>
    <w:rsid w:val="005B5AB6"/>
    <w:rsid w:val="006414E9"/>
    <w:rsid w:val="00665621"/>
    <w:rsid w:val="006E4F82"/>
    <w:rsid w:val="006F64C9"/>
    <w:rsid w:val="007639A2"/>
    <w:rsid w:val="007C379D"/>
    <w:rsid w:val="007C62ED"/>
    <w:rsid w:val="007E39E3"/>
    <w:rsid w:val="008128AD"/>
    <w:rsid w:val="008560E2"/>
    <w:rsid w:val="00886EBF"/>
    <w:rsid w:val="008B3493"/>
    <w:rsid w:val="00931272"/>
    <w:rsid w:val="0095062B"/>
    <w:rsid w:val="00962DDA"/>
    <w:rsid w:val="00A03BBD"/>
    <w:rsid w:val="00A47FB7"/>
    <w:rsid w:val="00A61EFD"/>
    <w:rsid w:val="00AA4570"/>
    <w:rsid w:val="00AA630A"/>
    <w:rsid w:val="00AB1B8E"/>
    <w:rsid w:val="00AE3D1A"/>
    <w:rsid w:val="00B03909"/>
    <w:rsid w:val="00B40ECD"/>
    <w:rsid w:val="00BA23F0"/>
    <w:rsid w:val="00C00798"/>
    <w:rsid w:val="00C0206E"/>
    <w:rsid w:val="00C54636"/>
    <w:rsid w:val="00CA53B2"/>
    <w:rsid w:val="00D02F99"/>
    <w:rsid w:val="00D13271"/>
    <w:rsid w:val="00D14471"/>
    <w:rsid w:val="00D417A1"/>
    <w:rsid w:val="00D504B7"/>
    <w:rsid w:val="00D715F7"/>
    <w:rsid w:val="00DD7B5F"/>
    <w:rsid w:val="00DE7849"/>
    <w:rsid w:val="00E05E8B"/>
    <w:rsid w:val="00E34F2F"/>
    <w:rsid w:val="00E366AB"/>
    <w:rsid w:val="00E76E34"/>
    <w:rsid w:val="00E774D0"/>
    <w:rsid w:val="00E77B48"/>
    <w:rsid w:val="00EC06E1"/>
    <w:rsid w:val="00EC4956"/>
    <w:rsid w:val="00ED7EAC"/>
    <w:rsid w:val="00ED7F81"/>
    <w:rsid w:val="00F15EAC"/>
    <w:rsid w:val="00F34BA3"/>
    <w:rsid w:val="00F44537"/>
    <w:rsid w:val="00F56396"/>
    <w:rsid w:val="00F708B9"/>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75C7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C020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78075">
      <w:bodyDiv w:val="1"/>
      <w:marLeft w:val="0"/>
      <w:marRight w:val="0"/>
      <w:marTop w:val="0"/>
      <w:marBottom w:val="0"/>
      <w:divBdr>
        <w:top w:val="none" w:sz="0" w:space="0" w:color="auto"/>
        <w:left w:val="none" w:sz="0" w:space="0" w:color="auto"/>
        <w:bottom w:val="none" w:sz="0" w:space="0" w:color="auto"/>
        <w:right w:val="none" w:sz="0" w:space="0" w:color="auto"/>
      </w:divBdr>
    </w:div>
    <w:div w:id="146573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9</Pages>
  <Words>687</Words>
  <Characters>3917</Characters>
  <Application>Microsoft Office Word</Application>
  <DocSecurity>0</DocSecurity>
  <Lines>32</Lines>
  <Paragraphs>9</Paragraphs>
  <ScaleCrop>false</ScaleCrop>
  <Company>P R C</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6</cp:revision>
  <cp:lastPrinted>2020-12-24T07:17:00Z</cp:lastPrinted>
  <dcterms:created xsi:type="dcterms:W3CDTF">2021-09-11T15:48:00Z</dcterms:created>
  <dcterms:modified xsi:type="dcterms:W3CDTF">2021-09-12T14:43:00Z</dcterms:modified>
</cp:coreProperties>
</file>