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C96" w:rsidRDefault="00D94977">
      <w:pPr>
        <w:pStyle w:val="a3"/>
        <w:widowControl/>
        <w:jc w:val="center"/>
      </w:pPr>
      <w:r>
        <w:rPr>
          <w:rStyle w:val="a4"/>
          <w:rFonts w:ascii="黑体" w:eastAsia="黑体" w:hAnsi="宋体" w:cs="黑体"/>
          <w:sz w:val="44"/>
          <w:szCs w:val="44"/>
        </w:rPr>
        <w:t>中建五局</w:t>
      </w:r>
      <w:r>
        <w:rPr>
          <w:rStyle w:val="a4"/>
          <w:rFonts w:ascii="黑体" w:eastAsia="黑体" w:hAnsi="宋体" w:cs="黑体" w:hint="eastAsia"/>
          <w:sz w:val="44"/>
          <w:szCs w:val="44"/>
        </w:rPr>
        <w:t>土木工程有限公司</w:t>
      </w:r>
      <w:r>
        <w:rPr>
          <w:rStyle w:val="a4"/>
          <w:rFonts w:ascii="黑体" w:eastAsia="黑体" w:hAnsi="宋体" w:cs="黑体" w:hint="eastAsia"/>
          <w:sz w:val="44"/>
          <w:szCs w:val="44"/>
        </w:rPr>
        <w:t>2020</w:t>
      </w:r>
      <w:r>
        <w:rPr>
          <w:rStyle w:val="a4"/>
          <w:rFonts w:ascii="黑体" w:eastAsia="黑体" w:hAnsi="宋体" w:cs="黑体" w:hint="eastAsia"/>
          <w:sz w:val="44"/>
          <w:szCs w:val="44"/>
        </w:rPr>
        <w:t>届校园招聘公告</w:t>
      </w:r>
    </w:p>
    <w:p w:rsidR="00AF1C96" w:rsidRDefault="00D94977">
      <w:pPr>
        <w:pStyle w:val="a3"/>
        <w:widowControl/>
        <w:jc w:val="both"/>
      </w:pPr>
      <w:r>
        <w:t> </w:t>
      </w:r>
    </w:p>
    <w:p w:rsidR="00AF1C96" w:rsidRDefault="00D94977">
      <w:pPr>
        <w:pStyle w:val="a3"/>
        <w:widowControl/>
        <w:jc w:val="both"/>
      </w:pPr>
      <w:r>
        <w:rPr>
          <w:rStyle w:val="a4"/>
          <w:rFonts w:ascii="微软雅黑" w:eastAsia="微软雅黑" w:hAnsi="微软雅黑" w:cs="微软雅黑"/>
          <w:color w:val="FF0000"/>
          <w:sz w:val="32"/>
          <w:szCs w:val="32"/>
        </w:rPr>
        <w:t>一、企业简介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中建五局土木工程有限公司是世界</w:t>
      </w:r>
      <w:r>
        <w:rPr>
          <w:rFonts w:ascii="微软雅黑" w:eastAsia="微软雅黑" w:hAnsi="微软雅黑" w:cs="微软雅黑" w:hint="eastAsia"/>
        </w:rPr>
        <w:t>500</w:t>
      </w:r>
      <w:r>
        <w:rPr>
          <w:rFonts w:ascii="微软雅黑" w:eastAsia="微软雅黑" w:hAnsi="微软雅黑" w:cs="微软雅黑" w:hint="eastAsia"/>
        </w:rPr>
        <w:t>强第</w:t>
      </w:r>
      <w:r>
        <w:rPr>
          <w:rFonts w:ascii="微软雅黑" w:eastAsia="微软雅黑" w:hAnsi="微软雅黑" w:cs="微软雅黑" w:hint="eastAsia"/>
        </w:rPr>
        <w:t>21</w:t>
      </w:r>
      <w:r>
        <w:rPr>
          <w:rFonts w:ascii="微软雅黑" w:eastAsia="微软雅黑" w:hAnsi="微软雅黑" w:cs="微软雅黑" w:hint="eastAsia"/>
        </w:rPr>
        <w:t>位、全球投资建设集团第</w:t>
      </w: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名、国务院国资委直管中央大型企业——中国建筑旗下重要骨干成员企业，中建五局全资子公司</w:t>
      </w:r>
      <w:r>
        <w:rPr>
          <w:rFonts w:ascii="微软雅黑" w:eastAsia="微软雅黑" w:hAnsi="微软雅黑" w:cs="微软雅黑" w:hint="eastAsia"/>
        </w:rPr>
        <w:t>.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公司年经营规模</w:t>
      </w:r>
      <w:r>
        <w:rPr>
          <w:rFonts w:ascii="微软雅黑" w:eastAsia="微软雅黑" w:hAnsi="微软雅黑" w:cs="微软雅黑" w:hint="eastAsia"/>
        </w:rPr>
        <w:t>400</w:t>
      </w:r>
      <w:r>
        <w:rPr>
          <w:rFonts w:ascii="微软雅黑" w:eastAsia="微软雅黑" w:hAnsi="微软雅黑" w:cs="微软雅黑" w:hint="eastAsia"/>
        </w:rPr>
        <w:t>亿元以上，公司拥有拥有市政公用工程总承包特级及设计行业甲级资质、公路工程施工总承包特级授权资质、桥梁工程专业承包、隧道工程专业承包等一级授权资质，主营市政公用工程、桥梁工程、公路工程、轨道交通、综合管网、地下管廊、水务环保、水利水电、铁路工程、市政工程设计服务等业务，是中建五局基础设施业务和海外业务的主力军。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区域布局为：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一纵一横：沿着中部经济地带，把山西、河南、湖北、湖南连成“纵；沿着长江经济带，把湖北、江苏、江西连成“橫”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一线一片：沿着东部海岸线，把浙江、福建、广东、海南连成“线</w:t>
      </w:r>
      <w:r>
        <w:rPr>
          <w:rFonts w:ascii="微软雅黑" w:eastAsia="微软雅黑" w:hAnsi="微软雅黑" w:cs="微软雅黑" w:hint="eastAsia"/>
        </w:rPr>
        <w:t>”；沿着西部大开发的战略路径，把四川、云南、贵州、广西连成“片”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一帯一路：沿着“丝绸之路”经济带，把新疆、哈萨克斯坦、波黑连成“帯”，沿着“海上丝绸之路”，把南亚、东南亚、非洲连成“路”。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lastRenderedPageBreak/>
        <w:t>近年来，公司荣获全国建筑业先进企业、全国实施用户满意工程先进单位、两获“全国五一劳动奖状”、全国“工人先锋号”，三获全国模范职工之家、连续六年被评为湖南省建筑业</w:t>
      </w:r>
      <w:r>
        <w:rPr>
          <w:rFonts w:ascii="微软雅黑" w:eastAsia="微软雅黑" w:hAnsi="微软雅黑" w:cs="微软雅黑" w:hint="eastAsia"/>
        </w:rPr>
        <w:t>AAA</w:t>
      </w:r>
      <w:r>
        <w:rPr>
          <w:rFonts w:ascii="微软雅黑" w:eastAsia="微软雅黑" w:hAnsi="微软雅黑" w:cs="微软雅黑" w:hint="eastAsia"/>
        </w:rPr>
        <w:t>信用企业；公司两获“鲁班奖”、七获“全国市政金杯示范工程”，四获全国建筑业绿色施工示范工程、获省部级以上各类奖近</w:t>
      </w:r>
      <w:r>
        <w:rPr>
          <w:rFonts w:ascii="微软雅黑" w:eastAsia="微软雅黑" w:hAnsi="微软雅黑" w:cs="微软雅黑" w:hint="eastAsia"/>
        </w:rPr>
        <w:t>500</w:t>
      </w:r>
      <w:r>
        <w:rPr>
          <w:rFonts w:ascii="微软雅黑" w:eastAsia="微软雅黑" w:hAnsi="微软雅黑" w:cs="微软雅黑" w:hint="eastAsia"/>
        </w:rPr>
        <w:t>项；涌现出全国五一劳动奖章、全国五一</w:t>
      </w:r>
      <w:r>
        <w:rPr>
          <w:rFonts w:ascii="微软雅黑" w:eastAsia="微软雅黑" w:hAnsi="微软雅黑" w:cs="微软雅黑" w:hint="eastAsia"/>
        </w:rPr>
        <w:t>巾帼标兵、全国建筑业优秀项目经理、中国建筑业</w:t>
      </w:r>
      <w:r>
        <w:rPr>
          <w:rFonts w:ascii="微软雅黑" w:eastAsia="微软雅黑" w:hAnsi="微软雅黑" w:cs="微软雅黑" w:hint="eastAsia"/>
        </w:rPr>
        <w:t>100</w:t>
      </w:r>
      <w:r>
        <w:rPr>
          <w:rFonts w:ascii="微软雅黑" w:eastAsia="微软雅黑" w:hAnsi="微软雅黑" w:cs="微软雅黑" w:hint="eastAsia"/>
        </w:rPr>
        <w:t>名杰出贡献企业家、全国青年岗位能手、省劳动模范等</w:t>
      </w:r>
      <w:r>
        <w:rPr>
          <w:rFonts w:ascii="微软雅黑" w:eastAsia="微软雅黑" w:hAnsi="微软雅黑" w:cs="微软雅黑" w:hint="eastAsia"/>
        </w:rPr>
        <w:t>20</w:t>
      </w:r>
      <w:r>
        <w:rPr>
          <w:rFonts w:ascii="微软雅黑" w:eastAsia="微软雅黑" w:hAnsi="微软雅黑" w:cs="微软雅黑" w:hint="eastAsia"/>
        </w:rPr>
        <w:t>余人，诞生了感动中国的时代先锋——“大姐书记”陈超英，“超英精神”得到党中央、国务院的高度评价，被誉为与铁人精神、载人航天精神、青藏铁路建设精神一样，是中央企业先进精神的象征和宝贵财富！</w:t>
      </w:r>
    </w:p>
    <w:p w:rsidR="00AF1C96" w:rsidRDefault="00D94977">
      <w:pPr>
        <w:pStyle w:val="a3"/>
        <w:widowControl/>
        <w:jc w:val="both"/>
      </w:pPr>
      <w:r>
        <w:t> </w:t>
      </w:r>
    </w:p>
    <w:p w:rsidR="00AF1C96" w:rsidRDefault="00D94977">
      <w:pPr>
        <w:pStyle w:val="a3"/>
        <w:widowControl/>
        <w:jc w:val="both"/>
      </w:pPr>
      <w:r>
        <w:rPr>
          <w:rStyle w:val="a4"/>
          <w:rFonts w:ascii="微软雅黑" w:eastAsia="微软雅黑" w:hAnsi="微软雅黑" w:cs="微软雅黑" w:hint="eastAsia"/>
          <w:color w:val="FF0000"/>
          <w:sz w:val="32"/>
          <w:szCs w:val="32"/>
        </w:rPr>
        <w:t>二、青年人才培养品牌</w:t>
      </w:r>
      <w:r>
        <w:rPr>
          <w:rStyle w:val="a4"/>
          <w:rFonts w:ascii="微软雅黑" w:eastAsia="微软雅黑" w:hAnsi="微软雅黑" w:cs="微软雅黑" w:hint="eastAsia"/>
          <w:color w:val="FF0000"/>
          <w:sz w:val="32"/>
          <w:szCs w:val="32"/>
        </w:rPr>
        <w:t>-----</w:t>
      </w:r>
      <w:r>
        <w:rPr>
          <w:rStyle w:val="a4"/>
          <w:rFonts w:ascii="微软雅黑" w:eastAsia="微软雅黑" w:hAnsi="微软雅黑" w:cs="微软雅黑" w:hint="eastAsia"/>
          <w:color w:val="FF0000"/>
          <w:sz w:val="32"/>
          <w:szCs w:val="32"/>
        </w:rPr>
        <w:t>“青苗计划”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“青苗计划”致力于为青年员工提供系统的职业生涯发展解决方案，服务青年员工成长成才，为新员工铸造全过程、全方位、可持续的发展平台。“青苗计划”下设</w:t>
      </w:r>
      <w:r>
        <w:rPr>
          <w:rStyle w:val="a4"/>
          <w:rFonts w:ascii="微软雅黑" w:eastAsia="微软雅黑" w:hAnsi="微软雅黑" w:cs="微软雅黑" w:hint="eastAsia"/>
        </w:rPr>
        <w:t>“选苗”、“育苗”、“壮苗”</w:t>
      </w:r>
      <w:r>
        <w:rPr>
          <w:rFonts w:ascii="微软雅黑" w:eastAsia="微软雅黑" w:hAnsi="微软雅黑" w:cs="微软雅黑" w:hint="eastAsia"/>
        </w:rPr>
        <w:t>三</w:t>
      </w:r>
      <w:r>
        <w:rPr>
          <w:rFonts w:ascii="微软雅黑" w:eastAsia="微软雅黑" w:hAnsi="微软雅黑" w:cs="微软雅黑" w:hint="eastAsia"/>
        </w:rPr>
        <w:t>个子计划，并在每一个阶段采取多样化培养举措，设立多种发展通道。</w:t>
      </w:r>
    </w:p>
    <w:p w:rsidR="00AF1C96" w:rsidRDefault="00D94977">
      <w:pPr>
        <w:widowControl/>
        <w:numPr>
          <w:ilvl w:val="0"/>
          <w:numId w:val="1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实习体验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创建了“新芽”实习生计划，每年暑期招聘一部分优秀大二、大三学生作为实习生到中建五局总部或各分支机构进行实习体验，我们会为实习生配备专门导师，制定专门实习培训计划，让同学们提前了解行业现状，提前得到与行业大咖对话的机会。</w:t>
      </w:r>
    </w:p>
    <w:p w:rsidR="00AF1C96" w:rsidRDefault="00D94977">
      <w:pPr>
        <w:widowControl/>
        <w:numPr>
          <w:ilvl w:val="0"/>
          <w:numId w:val="2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lastRenderedPageBreak/>
        <w:t>入职培训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我们安排了军训、入职仪式、课堂教学、主题讨论、体育竞赛、演讲比赛、信和夜校授课、网络教育学习等丰富的入职培训活动，让新员工更快更好地认识五局、融入五局，完成从学生到职员的蜕变。</w:t>
      </w:r>
    </w:p>
    <w:p w:rsidR="00AF1C96" w:rsidRDefault="00D94977">
      <w:pPr>
        <w:widowControl/>
        <w:numPr>
          <w:ilvl w:val="0"/>
          <w:numId w:val="3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导师带徒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我们在新员工入职</w:t>
      </w:r>
      <w:r>
        <w:rPr>
          <w:rFonts w:ascii="微软雅黑" w:eastAsia="微软雅黑" w:hAnsi="微软雅黑" w:cs="微软雅黑" w:hint="eastAsia"/>
        </w:rPr>
        <w:t>后，将为同学们配备“双导师”，根据新员工所学专业、发展兴趣、职业规划为其配备德才兼备的优秀专业导师和成长导师，实施多种形式的工作辅导。</w:t>
      </w:r>
    </w:p>
    <w:p w:rsidR="00AF1C96" w:rsidRDefault="00D94977">
      <w:pPr>
        <w:widowControl/>
        <w:numPr>
          <w:ilvl w:val="0"/>
          <w:numId w:val="4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轮岗计划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我们提倡青年员工在相关的岗位之间进行轮岗锻炼，大力推进青年复合性人才培养，促使员工掌握更多工作技能，加快员工成长。</w:t>
      </w:r>
    </w:p>
    <w:p w:rsidR="00AF1C96" w:rsidRDefault="00D94977">
      <w:pPr>
        <w:widowControl/>
        <w:numPr>
          <w:ilvl w:val="0"/>
          <w:numId w:val="5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专业培训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我们针对员工培训需求及职业发展目标制订培训计划，分层次采取自培、外培、实地参观学习先进经验、工作交流会等多种培训方式，实施岗位技能培训与综合能力培训。</w:t>
      </w:r>
    </w:p>
    <w:p w:rsidR="00AF1C96" w:rsidRDefault="00D94977">
      <w:pPr>
        <w:widowControl/>
        <w:numPr>
          <w:ilvl w:val="0"/>
          <w:numId w:val="6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企业大学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lastRenderedPageBreak/>
        <w:t>我们建立中建信和学堂作为中建五局企业大学，与知名高校合作办学，开设</w:t>
      </w: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大学部和</w:t>
      </w:r>
      <w:r>
        <w:rPr>
          <w:rFonts w:ascii="微软雅黑" w:eastAsia="微软雅黑" w:hAnsi="微软雅黑" w:cs="微软雅黑" w:hint="eastAsia"/>
        </w:rPr>
        <w:t>9</w:t>
      </w:r>
      <w:r>
        <w:rPr>
          <w:rFonts w:ascii="微软雅黑" w:eastAsia="微软雅黑" w:hAnsi="微软雅黑" w:cs="微软雅黑" w:hint="eastAsia"/>
        </w:rPr>
        <w:t>大培训班。通过整合开发内外部培训资源，建立完善师资队伍和精品课程，持续提供人才支持。</w:t>
      </w:r>
      <w:r>
        <w:rPr>
          <w:rFonts w:ascii="Times New Roman" w:hAnsi="Times New Roman"/>
          <w:sz w:val="21"/>
          <w:szCs w:val="21"/>
        </w:rPr>
        <w:t> </w:t>
      </w:r>
    </w:p>
    <w:p w:rsidR="00AF1C96" w:rsidRDefault="00D94977">
      <w:pPr>
        <w:widowControl/>
        <w:numPr>
          <w:ilvl w:val="0"/>
          <w:numId w:val="7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网络教育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我们建立了网络教育培训中心，能提供一千多门通用类及专业类课程，员工可根据岗位需要及个人兴趣，随时登陆网络教育平台进行在线学习与能力考试。</w:t>
      </w:r>
    </w:p>
    <w:p w:rsidR="00AF1C96" w:rsidRDefault="00D94977">
      <w:pPr>
        <w:widowControl/>
        <w:numPr>
          <w:ilvl w:val="0"/>
          <w:numId w:val="8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人文关怀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我们设立了董事长信箱、协同平台、微信公众账号、微博、青年论坛、青年人才座谈会等沟通渠道，建立领导与员工谈话制度，及时了解掌握青年员工的思想动态与建议需求，关心员工发展。</w:t>
      </w:r>
    </w:p>
    <w:p w:rsidR="00AF1C96" w:rsidRDefault="00D94977">
      <w:pPr>
        <w:widowControl/>
        <w:numPr>
          <w:ilvl w:val="0"/>
          <w:numId w:val="9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职业指导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我们通过一对一谈话、问卷调查、绩效评估、素质模型、能力测评等方式，了解青年员工的职业锚，进行职业发展定向指导，员工与企业同成长过程中迅速找到属于自己发展的“路”。</w:t>
      </w:r>
    </w:p>
    <w:p w:rsidR="00AF1C96" w:rsidRDefault="00D94977">
      <w:pPr>
        <w:widowControl/>
        <w:numPr>
          <w:ilvl w:val="0"/>
          <w:numId w:val="10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接班人计划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我们在毕</w:t>
      </w:r>
      <w:r>
        <w:rPr>
          <w:rFonts w:ascii="微软雅黑" w:eastAsia="微软雅黑" w:hAnsi="微软雅黑" w:cs="微软雅黑" w:hint="eastAsia"/>
        </w:rPr>
        <w:t>业三到五年的青年员工中，选拔优秀骨干，通过重点培养，帮助青年人才快速成才，成为企业人才梯队的一员。</w:t>
      </w:r>
    </w:p>
    <w:p w:rsidR="00AF1C96" w:rsidRDefault="00D94977">
      <w:pPr>
        <w:widowControl/>
        <w:numPr>
          <w:ilvl w:val="0"/>
          <w:numId w:val="11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绩效提升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lastRenderedPageBreak/>
        <w:t>我们建立了“金条加老虎”的绩效管理机制，坚持“公平公正、业绩导向”，奖优罚劣，促进员工绩效水平螺旋上升。</w:t>
      </w:r>
    </w:p>
    <w:p w:rsidR="00AF1C96" w:rsidRDefault="00D94977">
      <w:pPr>
        <w:widowControl/>
        <w:numPr>
          <w:ilvl w:val="0"/>
          <w:numId w:val="12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职业通道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我们建立了行政管理、项目经理、专业技术、工勤技师四大职业发展通道，搭建了施工项目青年员工成长培养路径图，详尽设计了青年员工在五局的成长路线、培养载体。</w:t>
      </w:r>
    </w:p>
    <w:p w:rsidR="00AF1C96" w:rsidRDefault="00D94977">
      <w:pPr>
        <w:widowControl/>
        <w:numPr>
          <w:ilvl w:val="0"/>
          <w:numId w:val="13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sz w:val="24"/>
        </w:rPr>
        <w:t>激励体系</w:t>
      </w:r>
    </w:p>
    <w:p w:rsidR="00AF1C96" w:rsidRDefault="00D94977">
      <w:pPr>
        <w:pStyle w:val="a3"/>
        <w:widowControl/>
      </w:pPr>
      <w:r>
        <w:rPr>
          <w:rFonts w:ascii="微软雅黑" w:eastAsia="微软雅黑" w:hAnsi="微软雅黑" w:cs="微软雅黑" w:hint="eastAsia"/>
        </w:rPr>
        <w:t>我们建立了全局统一的激励体系，坚持“效率优先、注重公平”，岗位靠竞争、晋升凭德才、薪酬凭绩效。</w:t>
      </w:r>
    </w:p>
    <w:p w:rsidR="00AF1C96" w:rsidRDefault="00D94977">
      <w:pPr>
        <w:pStyle w:val="a3"/>
        <w:widowControl/>
      </w:pPr>
      <w:r>
        <w:t> </w:t>
      </w:r>
    </w:p>
    <w:p w:rsidR="00AF1C96" w:rsidRDefault="00D94977">
      <w:pPr>
        <w:pStyle w:val="a3"/>
        <w:widowControl/>
        <w:jc w:val="both"/>
      </w:pPr>
      <w:r>
        <w:rPr>
          <w:rStyle w:val="a4"/>
          <w:rFonts w:ascii="微软雅黑" w:eastAsia="微软雅黑" w:hAnsi="微软雅黑" w:cs="微软雅黑" w:hint="eastAsia"/>
          <w:color w:val="FF0000"/>
          <w:sz w:val="32"/>
          <w:szCs w:val="32"/>
        </w:rPr>
        <w:t>三、英才招募</w:t>
      </w:r>
    </w:p>
    <w:p w:rsidR="00AF1C96" w:rsidRDefault="00D94977">
      <w:pPr>
        <w:pStyle w:val="a3"/>
        <w:widowControl/>
        <w:jc w:val="both"/>
      </w:pPr>
      <w:r>
        <w:rPr>
          <w:rStyle w:val="a4"/>
          <w:rFonts w:ascii="微软雅黑" w:eastAsia="微软雅黑" w:hAnsi="微软雅黑" w:cs="微软雅黑" w:hint="eastAsia"/>
          <w:color w:val="0070C0"/>
          <w:sz w:val="28"/>
          <w:szCs w:val="28"/>
        </w:rPr>
        <w:t>（一）招聘要求</w:t>
      </w:r>
    </w:p>
    <w:p w:rsidR="00AF1C96" w:rsidRDefault="00D94977">
      <w:pPr>
        <w:widowControl/>
        <w:numPr>
          <w:ilvl w:val="0"/>
          <w:numId w:val="14"/>
        </w:numPr>
        <w:spacing w:beforeAutospacing="1" w:afterAutospacing="1"/>
      </w:pPr>
      <w:r>
        <w:rPr>
          <w:rFonts w:ascii="微软雅黑" w:eastAsia="微软雅黑" w:hAnsi="微软雅黑" w:cs="微软雅黑" w:hint="eastAsia"/>
          <w:sz w:val="24"/>
        </w:rPr>
        <w:t>学历：</w:t>
      </w:r>
      <w:r>
        <w:rPr>
          <w:rFonts w:ascii="微软雅黑" w:eastAsia="微软雅黑" w:hAnsi="微软雅黑" w:cs="微软雅黑" w:hint="eastAsia"/>
          <w:sz w:val="24"/>
        </w:rPr>
        <w:t>2020</w:t>
      </w:r>
      <w:r>
        <w:rPr>
          <w:rFonts w:ascii="微软雅黑" w:eastAsia="微软雅黑" w:hAnsi="微软雅黑" w:cs="微软雅黑" w:hint="eastAsia"/>
          <w:sz w:val="24"/>
        </w:rPr>
        <w:t>年毕业本科、硕士、博士生</w:t>
      </w:r>
    </w:p>
    <w:p w:rsidR="00AF1C96" w:rsidRDefault="00D94977">
      <w:pPr>
        <w:widowControl/>
        <w:numPr>
          <w:ilvl w:val="0"/>
          <w:numId w:val="14"/>
        </w:numPr>
        <w:spacing w:beforeAutospacing="1" w:afterAutospacing="1"/>
      </w:pPr>
      <w:r>
        <w:rPr>
          <w:rFonts w:ascii="微软雅黑" w:eastAsia="微软雅黑" w:hAnsi="微软雅黑" w:cs="微软雅黑" w:hint="eastAsia"/>
          <w:sz w:val="24"/>
        </w:rPr>
        <w:t>专业：专业对口，符合招录岗位要求</w:t>
      </w:r>
    </w:p>
    <w:p w:rsidR="00AF1C96" w:rsidRDefault="00D94977">
      <w:pPr>
        <w:widowControl/>
        <w:numPr>
          <w:ilvl w:val="0"/>
          <w:numId w:val="14"/>
        </w:numPr>
        <w:spacing w:beforeAutospacing="1" w:afterAutospacing="1"/>
      </w:pPr>
      <w:r>
        <w:rPr>
          <w:rFonts w:ascii="微软雅黑" w:eastAsia="微软雅黑" w:hAnsi="微软雅黑" w:cs="微软雅黑" w:hint="eastAsia"/>
          <w:sz w:val="24"/>
        </w:rPr>
        <w:t>成绩：成绩良好，专业课程无补考，获得各类奖学金者优先</w:t>
      </w:r>
    </w:p>
    <w:p w:rsidR="00AF1C96" w:rsidRDefault="00D94977">
      <w:pPr>
        <w:widowControl/>
        <w:numPr>
          <w:ilvl w:val="0"/>
          <w:numId w:val="14"/>
        </w:numPr>
        <w:spacing w:beforeAutospacing="1" w:afterAutospacing="1"/>
      </w:pPr>
      <w:r>
        <w:rPr>
          <w:rFonts w:ascii="微软雅黑" w:eastAsia="微软雅黑" w:hAnsi="微软雅黑" w:cs="微软雅黑" w:hint="eastAsia"/>
          <w:sz w:val="24"/>
        </w:rPr>
        <w:t>素质：吃苦耐劳，勤奋敬业，有志建筑地产行业；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     </w:t>
      </w:r>
      <w:r>
        <w:rPr>
          <w:rFonts w:ascii="微软雅黑" w:eastAsia="微软雅黑" w:hAnsi="微软雅黑" w:cs="微软雅黑" w:hint="eastAsia"/>
        </w:rPr>
        <w:t>乐于学习，敢于创新，潜心建立核心优势；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善于沟通，勇于承责，具备团队协作精神。</w:t>
      </w:r>
    </w:p>
    <w:p w:rsidR="00AF1C96" w:rsidRDefault="00D94977">
      <w:pPr>
        <w:pStyle w:val="a3"/>
        <w:widowControl/>
        <w:jc w:val="both"/>
      </w:pPr>
      <w:r>
        <w:lastRenderedPageBreak/>
        <w:t> </w:t>
      </w:r>
    </w:p>
    <w:p w:rsidR="00AF1C96" w:rsidRDefault="00D94977">
      <w:pPr>
        <w:pStyle w:val="a3"/>
        <w:widowControl/>
        <w:jc w:val="both"/>
      </w:pPr>
      <w:r>
        <w:rPr>
          <w:rStyle w:val="a4"/>
          <w:rFonts w:ascii="微软雅黑" w:eastAsia="微软雅黑" w:hAnsi="微软雅黑" w:cs="微软雅黑" w:hint="eastAsia"/>
          <w:color w:val="0070C0"/>
          <w:sz w:val="28"/>
          <w:szCs w:val="28"/>
        </w:rPr>
        <w:t>（二）需求专业：</w:t>
      </w:r>
    </w:p>
    <w:p w:rsidR="00AF1C96" w:rsidRDefault="00D94977">
      <w:pPr>
        <w:pStyle w:val="a3"/>
        <w:widowControl/>
        <w:jc w:val="both"/>
      </w:pPr>
      <w:r>
        <w:rPr>
          <w:rStyle w:val="a4"/>
          <w:rFonts w:ascii="Times New Roman" w:hAnsi="Times New Roman"/>
          <w:sz w:val="21"/>
          <w:szCs w:val="21"/>
        </w:rPr>
        <w:t>    </w:t>
      </w:r>
      <w:r>
        <w:rPr>
          <w:rStyle w:val="a4"/>
          <w:rFonts w:ascii="微软雅黑" w:eastAsia="微软雅黑" w:hAnsi="微软雅黑" w:cs="微软雅黑" w:hint="eastAsia"/>
        </w:rPr>
        <w:t>工程类：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土木工程（建筑工程）、土木工程（道路桥梁）、土木工程（轨道交通）、市政工程、岩土工程、城市地下空间工程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、工程力学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、工程管理、工程造价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、给排水、暖通、</w:t>
      </w:r>
      <w:r w:rsidRPr="00D94977">
        <w:rPr>
          <w:rFonts w:ascii="微软雅黑" w:eastAsia="微软雅黑" w:hAnsi="微软雅黑" w:cs="微软雅黑" w:hint="eastAsia"/>
          <w:highlight w:val="yellow"/>
        </w:rPr>
        <w:t>电气自动化</w:t>
      </w:r>
      <w:r>
        <w:rPr>
          <w:rFonts w:ascii="微软雅黑" w:eastAsia="微软雅黑" w:hAnsi="微软雅黑" w:cs="微软雅黑" w:hint="eastAsia"/>
        </w:rPr>
        <w:t>、建筑电气与智能化、安全工程</w:t>
      </w:r>
      <w:r>
        <w:rPr>
          <w:rFonts w:ascii="微软雅黑" w:eastAsia="微软雅黑" w:hAnsi="微软雅黑" w:cs="微软雅黑" w:hint="eastAsia"/>
        </w:rPr>
        <w:t>、测绘工程、机械设计制造及其自动化（工程机械）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、无机非金属</w:t>
      </w:r>
      <w:r>
        <w:rPr>
          <w:rFonts w:ascii="Times New Roman" w:hAnsi="Times New Roman"/>
          <w:sz w:val="21"/>
          <w:szCs w:val="21"/>
        </w:rPr>
        <w:br/>
        <w:t>    </w:t>
      </w:r>
      <w:r>
        <w:rPr>
          <w:rStyle w:val="a4"/>
          <w:rFonts w:ascii="微软雅黑" w:eastAsia="微软雅黑" w:hAnsi="微软雅黑" w:cs="微软雅黑" w:hint="eastAsia"/>
        </w:rPr>
        <w:t>职能类：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会计学、财务管理、金融学、汉语言文学、新闻学、人力资源管理、行政管理、法学、法语、英语</w:t>
      </w:r>
    </w:p>
    <w:p w:rsidR="00AF1C96" w:rsidRDefault="00D94977">
      <w:pPr>
        <w:pStyle w:val="a3"/>
        <w:widowControl/>
        <w:jc w:val="both"/>
      </w:pPr>
      <w:r>
        <w:t> </w:t>
      </w:r>
    </w:p>
    <w:p w:rsidR="00AF1C96" w:rsidRDefault="00D94977">
      <w:pPr>
        <w:pStyle w:val="a3"/>
        <w:widowControl/>
        <w:jc w:val="both"/>
      </w:pPr>
      <w:r>
        <w:rPr>
          <w:rStyle w:val="a4"/>
          <w:rFonts w:ascii="微软雅黑" w:eastAsia="微软雅黑" w:hAnsi="微软雅黑" w:cs="微软雅黑" w:hint="eastAsia"/>
          <w:color w:val="0070C0"/>
          <w:sz w:val="28"/>
          <w:szCs w:val="28"/>
        </w:rPr>
        <w:t>（三）薪酬待遇：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、我们提供具有行业与地区竞争力的薪酬回报。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、薪酬组成：岗位工资、津补贴（远征补贴、物价补贴、租房补贴、电脑补贴、交通补贴、话费补贴、项目施工津贴、兼职补贴、艰苦补贴、年功津贴、专业技术津贴、特殊津贴等）、五险一金、企业年金，效益工资、专项奖励（市场营销奖、履约奖、创效奖、成本节约奖、质量安全奖、科技进步奖等）。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lastRenderedPageBreak/>
        <w:t>3</w:t>
      </w:r>
      <w:r>
        <w:rPr>
          <w:rFonts w:ascii="微软雅黑" w:eastAsia="微软雅黑" w:hAnsi="微软雅黑" w:cs="微软雅黑" w:hint="eastAsia"/>
        </w:rPr>
        <w:t>、对见习期新员工实行保底奖金制，确保新员工基本收入有保障，见习期新员工待遇约为</w:t>
      </w:r>
      <w:r>
        <w:rPr>
          <w:rStyle w:val="a4"/>
          <w:rFonts w:ascii="微软雅黑" w:eastAsia="微软雅黑" w:hAnsi="微软雅黑" w:cs="微软雅黑" w:hint="eastAsia"/>
        </w:rPr>
        <w:t>6000</w:t>
      </w:r>
      <w:r>
        <w:rPr>
          <w:rStyle w:val="a4"/>
          <w:rFonts w:ascii="微软雅黑" w:eastAsia="微软雅黑" w:hAnsi="微软雅黑" w:cs="微软雅黑" w:hint="eastAsia"/>
        </w:rPr>
        <w:t>元</w:t>
      </w:r>
      <w:r>
        <w:rPr>
          <w:rStyle w:val="a4"/>
          <w:rFonts w:ascii="微软雅黑" w:eastAsia="微软雅黑" w:hAnsi="微软雅黑" w:cs="微软雅黑" w:hint="eastAsia"/>
        </w:rPr>
        <w:t>/</w:t>
      </w:r>
      <w:r>
        <w:rPr>
          <w:rStyle w:val="a4"/>
          <w:rFonts w:ascii="微软雅黑" w:eastAsia="微软雅黑" w:hAnsi="微软雅黑" w:cs="微软雅黑" w:hint="eastAsia"/>
        </w:rPr>
        <w:t>月</w:t>
      </w:r>
      <w:r>
        <w:rPr>
          <w:rFonts w:ascii="微软雅黑" w:eastAsia="微软雅黑" w:hAnsi="微软雅黑" w:cs="微软雅黑" w:hint="eastAsia"/>
        </w:rPr>
        <w:t>（不含企业缴纳公积金），一年期满转正后收入</w:t>
      </w:r>
      <w:r>
        <w:rPr>
          <w:rStyle w:val="a4"/>
          <w:rFonts w:ascii="微软雅黑" w:eastAsia="微软雅黑" w:hAnsi="微软雅黑" w:cs="微软雅黑" w:hint="eastAsia"/>
        </w:rPr>
        <w:t>10</w:t>
      </w:r>
      <w:r>
        <w:rPr>
          <w:rStyle w:val="a4"/>
          <w:rFonts w:ascii="微软雅黑" w:eastAsia="微软雅黑" w:hAnsi="微软雅黑" w:cs="微软雅黑" w:hint="eastAsia"/>
        </w:rPr>
        <w:t>万元</w:t>
      </w:r>
      <w:r>
        <w:rPr>
          <w:rStyle w:val="a4"/>
          <w:rFonts w:ascii="微软雅黑" w:eastAsia="微软雅黑" w:hAnsi="微软雅黑" w:cs="微软雅黑" w:hint="eastAsia"/>
        </w:rPr>
        <w:t>/</w:t>
      </w:r>
      <w:r>
        <w:rPr>
          <w:rStyle w:val="a4"/>
          <w:rFonts w:ascii="微软雅黑" w:eastAsia="微软雅黑" w:hAnsi="微软雅黑" w:cs="微软雅黑" w:hint="eastAsia"/>
        </w:rPr>
        <w:t>年（税前）</w:t>
      </w:r>
      <w:r>
        <w:rPr>
          <w:rFonts w:ascii="微软雅黑" w:eastAsia="微软雅黑" w:hAnsi="微软雅黑" w:cs="微软雅黑" w:hint="eastAsia"/>
        </w:rPr>
        <w:t>。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4</w:t>
      </w:r>
      <w:r>
        <w:rPr>
          <w:rFonts w:ascii="微软雅黑" w:eastAsia="微软雅黑" w:hAnsi="微软雅黑" w:cs="微软雅黑" w:hint="eastAsia"/>
        </w:rPr>
        <w:t>、其他福利：免费食宿、定期体检、拓展训练、企业年金、继续教育、岗位培训、节日</w:t>
      </w:r>
      <w:r>
        <w:rPr>
          <w:rFonts w:ascii="微软雅黑" w:eastAsia="微软雅黑" w:hAnsi="微软雅黑" w:cs="微软雅黑" w:hint="eastAsia"/>
        </w:rPr>
        <w:t>慰问；带薪年休假、探亲假、婚丧假、产假、病假等各种假期。</w:t>
      </w:r>
    </w:p>
    <w:p w:rsidR="00AF1C96" w:rsidRDefault="00D94977">
      <w:pPr>
        <w:pStyle w:val="a3"/>
        <w:widowControl/>
        <w:jc w:val="both"/>
      </w:pPr>
      <w:r>
        <w:t> </w:t>
      </w:r>
    </w:p>
    <w:p w:rsidR="00AF1C96" w:rsidRDefault="00D94977">
      <w:pPr>
        <w:widowControl/>
        <w:numPr>
          <w:ilvl w:val="0"/>
          <w:numId w:val="15"/>
        </w:numPr>
        <w:spacing w:beforeAutospacing="1" w:afterAutospacing="1"/>
      </w:pPr>
      <w:r>
        <w:rPr>
          <w:rStyle w:val="a4"/>
          <w:rFonts w:ascii="微软雅黑" w:eastAsia="微软雅黑" w:hAnsi="微软雅黑" w:cs="微软雅黑" w:hint="eastAsia"/>
          <w:color w:val="0070C0"/>
          <w:sz w:val="28"/>
          <w:szCs w:val="28"/>
        </w:rPr>
        <w:t>新苗计划：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土木公司</w:t>
      </w:r>
      <w:r>
        <w:rPr>
          <w:rFonts w:ascii="微软雅黑" w:eastAsia="微软雅黑" w:hAnsi="微软雅黑" w:cs="微软雅黑" w:hint="eastAsia"/>
        </w:rPr>
        <w:t>2020</w:t>
      </w:r>
      <w:r>
        <w:rPr>
          <w:rFonts w:ascii="微软雅黑" w:eastAsia="微软雅黑" w:hAnsi="微软雅黑" w:cs="微软雅黑" w:hint="eastAsia"/>
        </w:rPr>
        <w:t>届应届毕业生“新苗计划”旨在招募最具成长力、最有工作激情的十名优秀毕业生，为公司“青苗计划”的后备梯队。“新苗”们将在</w:t>
      </w:r>
      <w:r>
        <w:rPr>
          <w:rFonts w:ascii="微软雅黑" w:eastAsia="微软雅黑" w:hAnsi="微软雅黑" w:cs="微软雅黑" w:hint="eastAsia"/>
        </w:rPr>
        <w:t>1.5-2</w:t>
      </w:r>
      <w:r>
        <w:rPr>
          <w:rFonts w:ascii="微软雅黑" w:eastAsia="微软雅黑" w:hAnsi="微软雅黑" w:cs="微软雅黑" w:hint="eastAsia"/>
        </w:rPr>
        <w:t>年时间内完成定制化的职业发展与学习路径，充分挖掘自身潜力、提升专业能力和领导力，考核合格从而实现高速职业发展。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新苗人才申请标准：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1.2020</w:t>
      </w:r>
      <w:r>
        <w:rPr>
          <w:rFonts w:ascii="微软雅黑" w:eastAsia="微软雅黑" w:hAnsi="微软雅黑" w:cs="微软雅黑" w:hint="eastAsia"/>
        </w:rPr>
        <w:t>或</w:t>
      </w:r>
      <w:r>
        <w:rPr>
          <w:rFonts w:ascii="微软雅黑" w:eastAsia="微软雅黑" w:hAnsi="微软雅黑" w:cs="微软雅黑" w:hint="eastAsia"/>
        </w:rPr>
        <w:t>2019</w:t>
      </w:r>
      <w:r>
        <w:rPr>
          <w:rFonts w:ascii="微软雅黑" w:eastAsia="微软雅黑" w:hAnsi="微软雅黑" w:cs="微软雅黑" w:hint="eastAsia"/>
        </w:rPr>
        <w:t>届应届毕业生，符合招录专业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担任校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院</w:t>
      </w:r>
      <w:r>
        <w:rPr>
          <w:rFonts w:ascii="微软雅黑" w:eastAsia="微软雅黑" w:hAnsi="微软雅黑" w:cs="微软雅黑" w:hint="eastAsia"/>
        </w:rPr>
        <w:t>/</w:t>
      </w:r>
      <w:r>
        <w:rPr>
          <w:rFonts w:ascii="微软雅黑" w:eastAsia="微软雅黑" w:hAnsi="微软雅黑" w:cs="微软雅黑" w:hint="eastAsia"/>
        </w:rPr>
        <w:t>系学生会主席；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担任过省市级大型活动的负责人；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4.</w:t>
      </w:r>
      <w:r>
        <w:rPr>
          <w:rFonts w:ascii="微软雅黑" w:eastAsia="微软雅黑" w:hAnsi="微软雅黑" w:cs="微软雅黑" w:hint="eastAsia"/>
        </w:rPr>
        <w:t>获得过省部级以上重要活动、比赛等奖项；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5.</w:t>
      </w:r>
      <w:r>
        <w:rPr>
          <w:rFonts w:ascii="微软雅黑" w:eastAsia="微软雅黑" w:hAnsi="微软雅黑" w:cs="微软雅黑" w:hint="eastAsia"/>
        </w:rPr>
        <w:t>有行业内前</w:t>
      </w:r>
      <w:r>
        <w:rPr>
          <w:rFonts w:ascii="微软雅黑" w:eastAsia="微软雅黑" w:hAnsi="微软雅黑" w:cs="微软雅黑" w:hint="eastAsia"/>
        </w:rPr>
        <w:t>top20</w:t>
      </w:r>
      <w:r>
        <w:rPr>
          <w:rFonts w:ascii="微软雅黑" w:eastAsia="微软雅黑" w:hAnsi="微软雅黑" w:cs="微软雅黑" w:hint="eastAsia"/>
        </w:rPr>
        <w:t>实习经历，且在实习中有突出表现。</w:t>
      </w:r>
    </w:p>
    <w:p w:rsidR="00AF1C96" w:rsidRDefault="00D94977">
      <w:pPr>
        <w:pStyle w:val="a3"/>
        <w:widowControl/>
        <w:jc w:val="both"/>
      </w:pPr>
      <w:r>
        <w:t> </w:t>
      </w:r>
    </w:p>
    <w:p w:rsidR="00AF1C96" w:rsidRDefault="00D94977">
      <w:pPr>
        <w:pStyle w:val="a3"/>
        <w:widowControl/>
        <w:jc w:val="both"/>
      </w:pPr>
      <w:r>
        <w:lastRenderedPageBreak/>
        <w:t> </w:t>
      </w:r>
    </w:p>
    <w:p w:rsidR="00AF1C96" w:rsidRDefault="00D94977">
      <w:pPr>
        <w:pStyle w:val="a3"/>
        <w:widowControl/>
        <w:jc w:val="both"/>
        <w:rPr>
          <w:rFonts w:eastAsia="微软雅黑"/>
        </w:rPr>
      </w:pPr>
      <w:r>
        <w:rPr>
          <w:rStyle w:val="a4"/>
          <w:rFonts w:ascii="微软雅黑" w:eastAsia="微软雅黑" w:hAnsi="微软雅黑" w:cs="微软雅黑" w:hint="eastAsia"/>
          <w:color w:val="FF0000"/>
          <w:sz w:val="32"/>
          <w:szCs w:val="32"/>
        </w:rPr>
        <w:t>四</w:t>
      </w:r>
      <w:r>
        <w:rPr>
          <w:rStyle w:val="a4"/>
          <w:rFonts w:ascii="微软雅黑" w:eastAsia="微软雅黑" w:hAnsi="微软雅黑" w:cs="微软雅黑" w:hint="eastAsia"/>
          <w:color w:val="FF0000"/>
          <w:sz w:val="32"/>
          <w:szCs w:val="32"/>
        </w:rPr>
        <w:t>、联系方式</w:t>
      </w:r>
      <w:r>
        <w:rPr>
          <w:rStyle w:val="a4"/>
          <w:rFonts w:ascii="微软雅黑" w:eastAsia="微软雅黑" w:hAnsi="微软雅黑" w:cs="微软雅黑" w:hint="eastAsia"/>
          <w:color w:val="FF0000"/>
          <w:sz w:val="32"/>
          <w:szCs w:val="32"/>
        </w:rPr>
        <w:t>及投递方式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地址：湖南省长沙市中意一路</w:t>
      </w:r>
      <w:r>
        <w:rPr>
          <w:rFonts w:ascii="微软雅黑" w:eastAsia="微软雅黑" w:hAnsi="微软雅黑" w:cs="微软雅黑" w:hint="eastAsia"/>
        </w:rPr>
        <w:t>158</w:t>
      </w:r>
      <w:r>
        <w:rPr>
          <w:rFonts w:ascii="微软雅黑" w:eastAsia="微软雅黑" w:hAnsi="微软雅黑" w:cs="微软雅黑" w:hint="eastAsia"/>
        </w:rPr>
        <w:t>号中建大厦银座</w:t>
      </w:r>
      <w:r>
        <w:rPr>
          <w:rFonts w:ascii="微软雅黑" w:eastAsia="微软雅黑" w:hAnsi="微软雅黑" w:cs="微软雅黑" w:hint="eastAsia"/>
        </w:rPr>
        <w:t>717</w:t>
      </w:r>
      <w:r>
        <w:rPr>
          <w:rFonts w:ascii="微软雅黑" w:eastAsia="微软雅黑" w:hAnsi="微软雅黑" w:cs="微软雅黑" w:hint="eastAsia"/>
        </w:rPr>
        <w:t>室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联系人：谭经理</w:t>
      </w:r>
    </w:p>
    <w:p w:rsidR="00AF1C96" w:rsidRDefault="00D94977">
      <w:pPr>
        <w:pStyle w:val="a3"/>
        <w:widowControl/>
      </w:pPr>
      <w:r>
        <w:rPr>
          <w:rFonts w:ascii="微软雅黑" w:eastAsia="微软雅黑" w:hAnsi="微软雅黑" w:cs="微软雅黑" w:hint="eastAsia"/>
        </w:rPr>
        <w:t>联系邮箱：</w:t>
      </w:r>
      <w:hyperlink r:id="rId6" w:history="1">
        <w:r>
          <w:rPr>
            <w:rStyle w:val="a5"/>
            <w:rFonts w:ascii="宋体" w:eastAsia="宋体" w:hAnsi="宋体" w:cs="宋体" w:hint="eastAsia"/>
            <w:sz w:val="28"/>
            <w:szCs w:val="28"/>
          </w:rPr>
          <w:t>tmrlzy@cscec.com</w:t>
        </w:r>
      </w:hyperlink>
    </w:p>
    <w:p w:rsidR="00AF1C96" w:rsidRDefault="00D94977">
      <w:pPr>
        <w:pStyle w:val="a3"/>
        <w:widowControl/>
      </w:pPr>
      <w:r>
        <w:rPr>
          <w:rFonts w:ascii="宋体" w:eastAsia="宋体" w:hAnsi="宋体" w:cs="宋体" w:hint="eastAsia"/>
          <w:sz w:val="28"/>
          <w:szCs w:val="28"/>
        </w:rPr>
        <w:t>空宣链接：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https://xiaoyuan.zhaopin.com/kongxuan/show/1879</w:t>
        </w:r>
      </w:hyperlink>
    </w:p>
    <w:p w:rsidR="00AF1C96" w:rsidRDefault="00D94977">
      <w:pPr>
        <w:pStyle w:val="a3"/>
        <w:widowControl/>
        <w:jc w:val="center"/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1C96" w:rsidRDefault="00D94977">
      <w:pPr>
        <w:pStyle w:val="a3"/>
        <w:widowControl/>
        <w:jc w:val="center"/>
      </w:pPr>
      <w:r>
        <w:rPr>
          <w:rFonts w:ascii="宋体" w:eastAsia="宋体" w:hAnsi="宋体" w:cs="宋体" w:hint="eastAsia"/>
          <w:sz w:val="21"/>
          <w:szCs w:val="21"/>
        </w:rPr>
        <w:t>空宣二维码</w:t>
      </w:r>
    </w:p>
    <w:p w:rsidR="00AF1C96" w:rsidRDefault="00D94977">
      <w:pPr>
        <w:pStyle w:val="a3"/>
        <w:widowControl/>
        <w:jc w:val="both"/>
      </w:pPr>
      <w:r>
        <w:rPr>
          <w:rFonts w:ascii="微软雅黑" w:eastAsia="微软雅黑" w:hAnsi="微软雅黑" w:cs="微软雅黑" w:hint="eastAsia"/>
        </w:rPr>
        <w:t>联系电话：</w:t>
      </w:r>
      <w:r>
        <w:rPr>
          <w:rFonts w:ascii="微软雅黑" w:eastAsia="微软雅黑" w:hAnsi="微软雅黑" w:cs="微软雅黑" w:hint="eastAsia"/>
        </w:rPr>
        <w:t>0731-85699056    13297487652</w:t>
      </w:r>
    </w:p>
    <w:p w:rsidR="00AF1C96" w:rsidRDefault="00D94977">
      <w:pPr>
        <w:pStyle w:val="a3"/>
        <w:widowControl/>
        <w:rPr>
          <w:rFonts w:ascii="宋体" w:eastAsia="宋体" w:hAnsi="宋体" w:cs="宋体"/>
        </w:rPr>
      </w:pPr>
      <w:r>
        <w:rPr>
          <w:rFonts w:ascii="微软雅黑" w:eastAsia="微软雅黑" w:hAnsi="微软雅黑" w:cs="微软雅黑" w:hint="eastAsia"/>
        </w:rPr>
        <w:t>企业网址：</w:t>
      </w:r>
      <w:hyperlink r:id="rId9" w:history="1">
        <w:r>
          <w:rPr>
            <w:rStyle w:val="a5"/>
            <w:rFonts w:ascii="微软雅黑" w:eastAsia="微软雅黑" w:hAnsi="微软雅黑" w:cs="微软雅黑" w:hint="eastAsia"/>
          </w:rPr>
          <w:t>http://www.cscec5bc.com.cn/</w:t>
        </w:r>
      </w:hyperlink>
    </w:p>
    <w:p w:rsidR="00AF1C96" w:rsidRDefault="00D94977">
      <w:pPr>
        <w:pStyle w:val="a3"/>
        <w:widowControl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简历投递链接：</w:t>
      </w:r>
      <w:hyperlink r:id="rId10" w:history="1">
        <w:r>
          <w:rPr>
            <w:rStyle w:val="a5"/>
            <w:rFonts w:ascii="微软雅黑" w:eastAsia="微软雅黑" w:hAnsi="微软雅黑" w:cs="微软雅黑" w:hint="eastAsia"/>
          </w:rPr>
          <w:t>http://nurn5av0h2ftuppy.mikecrm.com/voDZb9S</w:t>
        </w:r>
      </w:hyperlink>
    </w:p>
    <w:p w:rsidR="00AF1C96" w:rsidRDefault="00D94977">
      <w:pPr>
        <w:pStyle w:val="a3"/>
        <w:widowControl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感兴趣的同学可以加群：</w:t>
      </w:r>
      <w:r>
        <w:rPr>
          <w:rFonts w:ascii="微软雅黑" w:eastAsia="微软雅黑" w:hAnsi="微软雅黑" w:cs="微软雅黑" w:hint="eastAsia"/>
        </w:rPr>
        <w:t>794541912</w:t>
      </w:r>
      <w:r>
        <w:rPr>
          <w:rFonts w:ascii="微软雅黑" w:eastAsia="微软雅黑" w:hAnsi="微软雅黑" w:cs="微软雅黑" w:hint="eastAsia"/>
        </w:rPr>
        <w:t>了解详情！</w:t>
      </w:r>
    </w:p>
    <w:p w:rsidR="00AF1C96" w:rsidRDefault="00AF1C96"/>
    <w:sectPr w:rsidR="00AF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D146DA"/>
    <w:multiLevelType w:val="multilevel"/>
    <w:tmpl w:val="9AD146D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A0608B33"/>
    <w:multiLevelType w:val="multilevel"/>
    <w:tmpl w:val="A0608B33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B7AE0AE7"/>
    <w:multiLevelType w:val="multilevel"/>
    <w:tmpl w:val="B7AE0AE7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B98248BB"/>
    <w:multiLevelType w:val="multilevel"/>
    <w:tmpl w:val="B98248BB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 w15:restartNumberingAfterBreak="0">
    <w:nsid w:val="0EC7A45C"/>
    <w:multiLevelType w:val="multilevel"/>
    <w:tmpl w:val="0EC7A45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17E42FD4"/>
    <w:multiLevelType w:val="multilevel"/>
    <w:tmpl w:val="17E42FD4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1F578A70"/>
    <w:multiLevelType w:val="multilevel"/>
    <w:tmpl w:val="1F578A70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26C4E53F"/>
    <w:multiLevelType w:val="multilevel"/>
    <w:tmpl w:val="26C4E53F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 w15:restartNumberingAfterBreak="0">
    <w:nsid w:val="2841BFB2"/>
    <w:multiLevelType w:val="multilevel"/>
    <w:tmpl w:val="2841BFB2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 w15:restartNumberingAfterBreak="0">
    <w:nsid w:val="2B7B8E2D"/>
    <w:multiLevelType w:val="multilevel"/>
    <w:tmpl w:val="2B7B8E2D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 w15:restartNumberingAfterBreak="0">
    <w:nsid w:val="3D9ED175"/>
    <w:multiLevelType w:val="multilevel"/>
    <w:tmpl w:val="3D9ED175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 w15:restartNumberingAfterBreak="0">
    <w:nsid w:val="44F774B7"/>
    <w:multiLevelType w:val="multilevel"/>
    <w:tmpl w:val="44F774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AD95303"/>
    <w:multiLevelType w:val="multilevel"/>
    <w:tmpl w:val="4AD95303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 w15:restartNumberingAfterBreak="0">
    <w:nsid w:val="4D40AF2A"/>
    <w:multiLevelType w:val="multilevel"/>
    <w:tmpl w:val="4D40AF2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 w15:restartNumberingAfterBreak="0">
    <w:nsid w:val="5E0B69A1"/>
    <w:multiLevelType w:val="multilevel"/>
    <w:tmpl w:val="5E0B69A1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623C4E"/>
    <w:rsid w:val="00AF1C96"/>
    <w:rsid w:val="00D94977"/>
    <w:rsid w:val="06623C4E"/>
    <w:rsid w:val="25421900"/>
    <w:rsid w:val="390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4C4A79-4FD2-4A3B-A43C-53B19EE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xiaoyuan.zhaopin.com/kongxuan/show/18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rlzy@cscec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urn5av0h2ftuppy.mikecrm.com/voDZb9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ec5bc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名侦探皮卡丘</dc:creator>
  <cp:lastModifiedBy>ljj ck</cp:lastModifiedBy>
  <cp:revision>3</cp:revision>
  <dcterms:created xsi:type="dcterms:W3CDTF">2020-04-15T15:40:00Z</dcterms:created>
  <dcterms:modified xsi:type="dcterms:W3CDTF">2020-04-20T07:59:00Z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