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0" w:rsidRPr="00EF3239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F3239">
        <w:rPr>
          <w:rFonts w:ascii="Times New Roman" w:cs="Times New Roman"/>
          <w:sz w:val="40"/>
        </w:rPr>
        <w:t>《</w:t>
      </w:r>
      <w:r w:rsidR="006C5A60">
        <w:rPr>
          <w:rFonts w:ascii="Times New Roman" w:hAnsi="Times New Roman" w:cs="Times New Roman" w:hint="eastAsia"/>
          <w:sz w:val="40"/>
        </w:rPr>
        <w:t>计算机通信与网络</w:t>
      </w:r>
      <w:r w:rsidRPr="00EF3239">
        <w:rPr>
          <w:rFonts w:asci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552C9" w:rsidRPr="004552C9" w:rsidTr="00E94BEB">
        <w:tc>
          <w:tcPr>
            <w:tcW w:w="4148" w:type="dxa"/>
          </w:tcPr>
          <w:p w:rsidR="00E94BEB" w:rsidRPr="004552C9" w:rsidRDefault="00E94BEB" w:rsidP="006C5A60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552C9">
              <w:rPr>
                <w:rFonts w:ascii="Times New Roman" w:hAnsi="Times New Roman" w:cs="Times New Roman"/>
                <w:color w:val="000000" w:themeColor="text1"/>
                <w:sz w:val="24"/>
              </w:rPr>
              <w:t>课程名称：</w:t>
            </w:r>
            <w:r w:rsidR="00202494" w:rsidRPr="004552C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计算机</w:t>
            </w:r>
            <w:r w:rsidR="006C5A60" w:rsidRPr="004552C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通信与网络</w:t>
            </w:r>
          </w:p>
        </w:tc>
        <w:tc>
          <w:tcPr>
            <w:tcW w:w="4148" w:type="dxa"/>
          </w:tcPr>
          <w:p w:rsidR="00E94BEB" w:rsidRPr="004552C9" w:rsidRDefault="00E94BEB" w:rsidP="004552C9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552C9">
              <w:rPr>
                <w:rFonts w:ascii="Times New Roman" w:hAnsi="Times New Roman" w:cs="Times New Roman"/>
                <w:color w:val="000000" w:themeColor="text1"/>
                <w:sz w:val="24"/>
              </w:rPr>
              <w:t>课程代码：</w:t>
            </w:r>
            <w:r w:rsidR="00300B6C" w:rsidRPr="004552C9">
              <w:rPr>
                <w:rFonts w:ascii="Times New Roman" w:hAnsi="Times New Roman" w:cs="Times New Roman"/>
                <w:color w:val="000000" w:themeColor="text1"/>
                <w:sz w:val="24"/>
              </w:rPr>
              <w:t>ELEA</w:t>
            </w:r>
            <w:r w:rsidR="004552C9" w:rsidRPr="004552C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1042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4D76D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英文名称：</w:t>
            </w:r>
            <w:r w:rsidR="00202494">
              <w:rPr>
                <w:rFonts w:ascii="Times New Roman" w:hAnsi="Times New Roman" w:cs="Times New Roman" w:hint="eastAsia"/>
                <w:sz w:val="24"/>
              </w:rPr>
              <w:t xml:space="preserve">Computer </w:t>
            </w:r>
            <w:r w:rsidR="004D76D6">
              <w:rPr>
                <w:rFonts w:ascii="Times New Roman" w:hAnsi="Times New Roman" w:cs="Times New Roman" w:hint="eastAsia"/>
                <w:sz w:val="24"/>
              </w:rPr>
              <w:t>Communication and Network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4D76D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专业</w:t>
            </w:r>
            <w:r w:rsidR="004D76D6">
              <w:rPr>
                <w:rFonts w:ascii="Times New Roman" w:hAnsi="Times New Roman" w:cs="Times New Roman" w:hint="eastAsia"/>
                <w:sz w:val="24"/>
              </w:rPr>
              <w:t>选修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课程</w:t>
            </w:r>
          </w:p>
        </w:tc>
        <w:tc>
          <w:tcPr>
            <w:tcW w:w="4148" w:type="dxa"/>
          </w:tcPr>
          <w:p w:rsidR="00E94BEB" w:rsidRPr="00EF3239" w:rsidRDefault="00E94BEB" w:rsidP="004D76D6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Pr="00EF3239">
              <w:rPr>
                <w:rFonts w:ascii="Times New Roman" w:hAnsi="Times New Roman" w:cs="Times New Roman"/>
                <w:sz w:val="24"/>
              </w:rPr>
              <w:t>/</w:t>
            </w:r>
            <w:r w:rsidRPr="00EF3239">
              <w:rPr>
                <w:rFonts w:ascii="Times New Roman" w:hAnsi="Times New Roman" w:cs="Times New Roman"/>
                <w:sz w:val="24"/>
              </w:rPr>
              <w:t>学时：</w:t>
            </w:r>
            <w:r w:rsidR="004D76D6">
              <w:rPr>
                <w:rFonts w:ascii="Times New Roman" w:hAnsi="Times New Roman" w:cs="Times New Roman" w:hint="eastAsia"/>
                <w:sz w:val="24"/>
              </w:rPr>
              <w:t>2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/</w:t>
            </w:r>
            <w:r w:rsidR="004D76D6">
              <w:rPr>
                <w:rFonts w:ascii="Times New Roman" w:hAnsi="Times New Roman" w:cs="Times New Roman" w:hint="eastAsia"/>
                <w:sz w:val="24"/>
              </w:rPr>
              <w:t>36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第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7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适用专业：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电气工程及其自动化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4D76D6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先修课程：</w:t>
            </w:r>
            <w:r w:rsidR="004D76D6">
              <w:rPr>
                <w:rFonts w:ascii="Times New Roman" w:hAnsi="Times New Roman" w:cs="Times New Roman" w:hint="eastAsia"/>
                <w:sz w:val="24"/>
              </w:rPr>
              <w:t>计算机基础、软件技术基础</w:t>
            </w:r>
          </w:p>
        </w:tc>
      </w:tr>
      <w:tr w:rsidR="00E94BEB" w:rsidRPr="00EF3239" w:rsidTr="00A334A3">
        <w:tc>
          <w:tcPr>
            <w:tcW w:w="8296" w:type="dxa"/>
            <w:gridSpan w:val="2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后续课程：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无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开课单位：</w:t>
            </w:r>
            <w:r w:rsidR="00300B6C" w:rsidRPr="00EF3239">
              <w:rPr>
                <w:rFonts w:ascii="Times New Roman" w:hAnsi="Times New Roman" w:cs="Times New Roman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F3239" w:rsidRDefault="00E94BEB" w:rsidP="008862E4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课程负责人：</w:t>
            </w:r>
            <w:r w:rsidR="008862E4">
              <w:rPr>
                <w:rFonts w:ascii="Times New Roman" w:hAnsi="Times New Roman" w:cs="Times New Roman" w:hint="eastAsia"/>
                <w:sz w:val="24"/>
              </w:rPr>
              <w:t>杨歆豪</w:t>
            </w:r>
          </w:p>
        </w:tc>
      </w:tr>
      <w:tr w:rsidR="00E94BEB" w:rsidRPr="00EF3239" w:rsidTr="00E94BEB">
        <w:tc>
          <w:tcPr>
            <w:tcW w:w="4148" w:type="dxa"/>
          </w:tcPr>
          <w:p w:rsidR="00E94BEB" w:rsidRPr="00EF3239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大纲执笔人：</w:t>
            </w:r>
            <w:r w:rsidR="008862E4">
              <w:rPr>
                <w:rFonts w:ascii="Times New Roman" w:hAnsi="Times New Roman" w:cs="Times New Roman" w:hint="eastAsia"/>
                <w:sz w:val="24"/>
              </w:rPr>
              <w:t>杨歆豪</w:t>
            </w:r>
          </w:p>
        </w:tc>
        <w:tc>
          <w:tcPr>
            <w:tcW w:w="4148" w:type="dxa"/>
          </w:tcPr>
          <w:p w:rsidR="00E94BEB" w:rsidRPr="00EF3239" w:rsidRDefault="00E94BEB" w:rsidP="004552C9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F3239">
              <w:rPr>
                <w:rFonts w:ascii="Times New Roman" w:hAnsi="Times New Roman" w:cs="Times New Roman"/>
                <w:sz w:val="24"/>
              </w:rPr>
              <w:t>大纲审核人：</w:t>
            </w:r>
            <w:proofErr w:type="gramStart"/>
            <w:r w:rsidR="004552C9">
              <w:rPr>
                <w:rFonts w:ascii="Times New Roman" w:hAnsi="Times New Roman" w:cs="Times New Roman" w:hint="eastAsia"/>
                <w:sz w:val="24"/>
              </w:rPr>
              <w:t>余雷</w:t>
            </w:r>
            <w:proofErr w:type="gramEnd"/>
          </w:p>
        </w:tc>
      </w:tr>
    </w:tbl>
    <w:p w:rsidR="00E35590" w:rsidRPr="00EF3239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Times New Roman"/>
          <w:sz w:val="30"/>
          <w:szCs w:val="30"/>
        </w:rPr>
        <w:t>一、</w:t>
      </w:r>
      <w:r w:rsidR="00E94BEB" w:rsidRPr="00EF3239">
        <w:rPr>
          <w:rFonts w:ascii="Times New Roman" w:cs="Times New Roman"/>
          <w:sz w:val="30"/>
          <w:szCs w:val="30"/>
        </w:rPr>
        <w:t>课程性质和教学目标</w:t>
      </w:r>
      <w:r w:rsidR="00E35590" w:rsidRPr="00EF3239">
        <w:rPr>
          <w:rFonts w:asci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F3239">
        <w:rPr>
          <w:rFonts w:ascii="Times New Roman" w:cs="Times New Roman"/>
          <w:sz w:val="24"/>
          <w:szCs w:val="24"/>
        </w:rPr>
        <w:t>及其应</w:t>
      </w:r>
      <w:proofErr w:type="gramEnd"/>
      <w:r w:rsidR="00E35590" w:rsidRPr="00EF3239">
        <w:rPr>
          <w:rFonts w:ascii="Times New Roman" w:cs="Times New Roman"/>
          <w:sz w:val="24"/>
          <w:szCs w:val="24"/>
        </w:rPr>
        <w:t>达到的水平）</w:t>
      </w:r>
    </w:p>
    <w:p w:rsidR="000364F5" w:rsidRDefault="00997A0E" w:rsidP="005F3EFF">
      <w:pPr>
        <w:ind w:firstLineChars="200" w:firstLine="482"/>
        <w:rPr>
          <w:rFonts w:asci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cs="Times New Roman"/>
          <w:b/>
          <w:color w:val="000000" w:themeColor="text1"/>
          <w:sz w:val="24"/>
          <w:szCs w:val="24"/>
        </w:rPr>
        <w:t>课程性质：</w:t>
      </w:r>
      <w:r w:rsidR="00276941" w:rsidRPr="00276941">
        <w:rPr>
          <w:rFonts w:ascii="Times New Roman" w:cs="Times New Roman" w:hint="eastAsia"/>
          <w:color w:val="000000" w:themeColor="text1"/>
          <w:sz w:val="24"/>
          <w:szCs w:val="24"/>
        </w:rPr>
        <w:t>计算机通信网已深入到社会生活的各个层面，成为信息社会关键的基础设施，通信产业已成长为国家的支柱产业，深刻地影响和改变人们的生活方式</w:t>
      </w:r>
      <w:r w:rsidR="00276941">
        <w:rPr>
          <w:rFonts w:ascii="Times New Roman" w:cs="Times New Roman" w:hint="eastAsia"/>
          <w:color w:val="000000" w:themeColor="text1"/>
          <w:sz w:val="24"/>
          <w:szCs w:val="24"/>
        </w:rPr>
        <w:t>。</w:t>
      </w:r>
      <w:r w:rsidR="000364F5" w:rsidRPr="000364F5">
        <w:rPr>
          <w:rFonts w:ascii="Times New Roman" w:cs="Times New Roman" w:hint="eastAsia"/>
          <w:color w:val="000000" w:themeColor="text1"/>
          <w:sz w:val="24"/>
          <w:szCs w:val="24"/>
        </w:rPr>
        <w:t>计算机网络已经成为一种文化、素质教育的重要组成部分。理解计算机网络中的基本概念，掌握计算机网络的应用，已经成为很多非计算机专业学生的迫切要求</w:t>
      </w:r>
      <w:r w:rsidR="000364F5">
        <w:rPr>
          <w:rFonts w:ascii="Times New Roman" w:cs="Times New Roman" w:hint="eastAsia"/>
          <w:color w:val="000000" w:themeColor="text1"/>
          <w:sz w:val="24"/>
          <w:szCs w:val="24"/>
        </w:rPr>
        <w:t>。《计算机通信与网络</w:t>
      </w:r>
      <w:r w:rsidR="000364F5" w:rsidRPr="003357EF">
        <w:rPr>
          <w:rFonts w:ascii="Times New Roman" w:cs="Times New Roman" w:hint="eastAsia"/>
          <w:color w:val="000000" w:themeColor="text1"/>
          <w:sz w:val="24"/>
          <w:szCs w:val="24"/>
        </w:rPr>
        <w:t>》是</w:t>
      </w:r>
      <w:r w:rsidR="000364F5">
        <w:rPr>
          <w:rFonts w:ascii="Times New Roman" w:cs="Times New Roman" w:hint="eastAsia"/>
          <w:color w:val="000000" w:themeColor="text1"/>
          <w:sz w:val="24"/>
          <w:szCs w:val="24"/>
        </w:rPr>
        <w:t>电气工程及其自动化</w:t>
      </w:r>
      <w:r w:rsidR="000364F5" w:rsidRPr="003357EF">
        <w:rPr>
          <w:rFonts w:ascii="Times New Roman" w:cs="Times New Roman" w:hint="eastAsia"/>
          <w:color w:val="000000" w:themeColor="text1"/>
          <w:sz w:val="24"/>
          <w:szCs w:val="24"/>
        </w:rPr>
        <w:t>专业本科生的一门</w:t>
      </w:r>
      <w:r w:rsidR="000364F5" w:rsidRPr="00EF3239">
        <w:rPr>
          <w:rFonts w:ascii="Times New Roman" w:hAnsi="Times New Roman" w:cs="Times New Roman"/>
          <w:sz w:val="24"/>
        </w:rPr>
        <w:t>专业选修</w:t>
      </w:r>
      <w:r w:rsidR="000364F5" w:rsidRPr="003357EF">
        <w:rPr>
          <w:rFonts w:ascii="Times New Roman" w:cs="Times New Roman" w:hint="eastAsia"/>
          <w:color w:val="000000" w:themeColor="text1"/>
          <w:sz w:val="24"/>
          <w:szCs w:val="24"/>
        </w:rPr>
        <w:t>课程。</w:t>
      </w:r>
    </w:p>
    <w:p w:rsidR="00F76E60" w:rsidRPr="00F76E60" w:rsidRDefault="00997A0E" w:rsidP="004552C9">
      <w:pPr>
        <w:spacing w:beforeLines="50" w:before="156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通过</w:t>
      </w:r>
      <w:r w:rsidR="00F76E60">
        <w:rPr>
          <w:rFonts w:ascii="Times New Roman" w:cs="Times New Roman" w:hint="eastAsia"/>
          <w:color w:val="000000" w:themeColor="text1"/>
          <w:sz w:val="24"/>
          <w:szCs w:val="24"/>
        </w:rPr>
        <w:t>本课程的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学习</w:t>
      </w:r>
      <w:r w:rsidR="00F76E60">
        <w:rPr>
          <w:rFonts w:ascii="Times New Roman" w:cs="Times New Roman" w:hint="eastAsia"/>
          <w:color w:val="000000" w:themeColor="text1"/>
          <w:sz w:val="24"/>
          <w:szCs w:val="24"/>
        </w:rPr>
        <w:t>，能够使学生在已有的计算机知识的基础上，对计算机网络从整体上有一个全面而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系统的了解，对当前计算机网络的主要种类和常用的网络协议有较清晰的概念，学会计算机网络操作和日常管理和维护的最基本方法，初步掌握以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TCP/IP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协议族为主的网络协议结构，初步培养在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TCP/IP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协议工程和局域网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LAN</w:t>
      </w:r>
      <w:r w:rsidR="00F76E60" w:rsidRPr="00276941">
        <w:rPr>
          <w:rFonts w:ascii="Times New Roman" w:cs="Times New Roman" w:hint="eastAsia"/>
          <w:color w:val="000000" w:themeColor="text1"/>
          <w:sz w:val="24"/>
          <w:szCs w:val="24"/>
        </w:rPr>
        <w:t>上的实际工作能力，并且了解网络技术的最新发展。</w:t>
      </w:r>
      <w:r w:rsidR="00F76E60" w:rsidRPr="00F76E60">
        <w:rPr>
          <w:rFonts w:ascii="Times New Roman" w:cs="Times New Roman" w:hint="eastAsia"/>
          <w:color w:val="000000" w:themeColor="text1"/>
          <w:sz w:val="24"/>
          <w:szCs w:val="24"/>
        </w:rPr>
        <w:t>并且，培养学生分析问题、解决问题的能力，提高实际应用和操作能力，为毕业后从事本专业和相关专业的生产实践、科研开发和其它工作打下良好的基础。</w:t>
      </w:r>
    </w:p>
    <w:p w:rsidR="00997A0E" w:rsidRPr="00EF3239" w:rsidRDefault="00A45B8C" w:rsidP="004552C9">
      <w:pPr>
        <w:spacing w:beforeLines="50" w:before="156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239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A45B8C" w:rsidRPr="0012486B" w:rsidRDefault="00647F82" w:rsidP="00DA4C55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理解</w:t>
      </w:r>
      <w:r w:rsidR="006A6FE3"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数据通信基础的基本原理和有关的概念，</w:t>
      </w:r>
      <w:r w:rsidR="001E5823"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掌握</w:t>
      </w:r>
      <w:r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TCP/IP</w:t>
      </w:r>
      <w:r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五层参考模型，包括：应用层、传输层、网络层、数据链路层和物理层，了解相关的网络协议</w:t>
      </w:r>
      <w:r w:rsidR="00922AAD"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硬件设备</w:t>
      </w:r>
      <w:r w:rsidR="00922AAD" w:rsidRPr="001248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及工作原理；</w:t>
      </w:r>
    </w:p>
    <w:p w:rsidR="00A45B8C" w:rsidRDefault="00922AAD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理解网络安全是计算机网络的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最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关键技术</w:t>
      </w:r>
      <w:r w:rsidR="00070F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，了解</w:t>
      </w:r>
      <w:r w:rsidR="00070F9A" w:rsidRPr="00070F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网络管理和网络安全的概念、主要方法和实现机制</w:t>
      </w:r>
      <w:r w:rsidR="00070F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:rsidR="00070F9A" w:rsidRDefault="00070F9A" w:rsidP="00BB1476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理解网络服务质量的概念，</w:t>
      </w:r>
      <w:r w:rsidR="001413F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了解区分服务和综合服务的原理，掌握基本的网络服务质量算法思路。</w:t>
      </w:r>
    </w:p>
    <w:p w:rsidR="0012486B" w:rsidRDefault="0012486B" w:rsidP="0012486B">
      <w:pPr>
        <w:pStyle w:val="a4"/>
        <w:ind w:left="48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86B" w:rsidRDefault="0012486B" w:rsidP="0012486B">
      <w:pPr>
        <w:pStyle w:val="a4"/>
        <w:ind w:left="48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F0F" w:rsidRPr="00802F0F" w:rsidRDefault="00802F0F" w:rsidP="004552C9">
      <w:pPr>
        <w:pStyle w:val="a4"/>
        <w:spacing w:beforeLines="50" w:before="156" w:afterLines="50" w:after="156"/>
        <w:ind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F0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教学目标与毕业要求的对应关系：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3311"/>
      </w:tblGrid>
      <w:tr w:rsidR="00357604" w:rsidRPr="00EF3239" w:rsidTr="004552C9">
        <w:tc>
          <w:tcPr>
            <w:tcW w:w="1384" w:type="dxa"/>
            <w:vAlign w:val="center"/>
          </w:tcPr>
          <w:p w:rsidR="003807F3" w:rsidRPr="00EF3239" w:rsidRDefault="003807F3" w:rsidP="00743854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毕业要求</w:t>
            </w:r>
          </w:p>
        </w:tc>
        <w:tc>
          <w:tcPr>
            <w:tcW w:w="2552" w:type="dxa"/>
            <w:vAlign w:val="center"/>
          </w:tcPr>
          <w:p w:rsidR="003807F3" w:rsidRPr="00EF3239" w:rsidRDefault="003807F3" w:rsidP="00743854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指标点</w:t>
            </w:r>
          </w:p>
        </w:tc>
        <w:tc>
          <w:tcPr>
            <w:tcW w:w="1275" w:type="dxa"/>
            <w:vAlign w:val="center"/>
          </w:tcPr>
          <w:p w:rsidR="003807F3" w:rsidRPr="00EF3239" w:rsidRDefault="003807F3" w:rsidP="00743854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课程目标</w:t>
            </w:r>
          </w:p>
        </w:tc>
        <w:tc>
          <w:tcPr>
            <w:tcW w:w="3311" w:type="dxa"/>
            <w:vAlign w:val="center"/>
          </w:tcPr>
          <w:p w:rsidR="003807F3" w:rsidRPr="00EF3239" w:rsidRDefault="003807F3" w:rsidP="0038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对应关系说明</w:t>
            </w:r>
          </w:p>
        </w:tc>
      </w:tr>
      <w:tr w:rsidR="006A6FE3" w:rsidRPr="00EF3239" w:rsidTr="004552C9">
        <w:tc>
          <w:tcPr>
            <w:tcW w:w="1384" w:type="dxa"/>
            <w:vMerge w:val="restart"/>
            <w:vAlign w:val="center"/>
          </w:tcPr>
          <w:p w:rsidR="006A6FE3" w:rsidRPr="00EF3239" w:rsidRDefault="006A6FE3" w:rsidP="00F8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="004552C9">
              <w:rPr>
                <w:rFonts w:ascii="Times New Roman" w:hAnsi="Times New Roman" w:cs="Times New Roman" w:hint="eastAsia"/>
              </w:rPr>
              <w:t>：</w:t>
            </w:r>
            <w:r w:rsidR="004552C9" w:rsidRPr="004552C9">
              <w:rPr>
                <w:rFonts w:ascii="Times New Roman" w:hAnsi="Times New Roman" w:cs="Times New Roman" w:hint="eastAsia"/>
              </w:rPr>
              <w:t>设计</w:t>
            </w:r>
            <w:r w:rsidR="004552C9" w:rsidRPr="004552C9">
              <w:rPr>
                <w:rFonts w:ascii="Times New Roman" w:hAnsi="Times New Roman" w:cs="Times New Roman" w:hint="eastAsia"/>
              </w:rPr>
              <w:t>/</w:t>
            </w:r>
            <w:r w:rsidR="004552C9" w:rsidRPr="004552C9">
              <w:rPr>
                <w:rFonts w:ascii="Times New Roman" w:hAnsi="Times New Roman" w:cs="Times New Roman" w:hint="eastAsia"/>
              </w:rPr>
              <w:t>开发解决方案</w:t>
            </w:r>
          </w:p>
        </w:tc>
        <w:tc>
          <w:tcPr>
            <w:tcW w:w="2552" w:type="dxa"/>
            <w:vMerge w:val="restart"/>
            <w:vAlign w:val="center"/>
          </w:tcPr>
          <w:p w:rsidR="006A6FE3" w:rsidRPr="00EF3239" w:rsidRDefault="006A6FE3" w:rsidP="00AA7C3B">
            <w:pPr>
              <w:rPr>
                <w:rFonts w:ascii="Times New Roman" w:hAnsi="Times New Roman" w:cs="Times New Roman"/>
              </w:rPr>
            </w:pPr>
            <w:r w:rsidRPr="004E7BF7">
              <w:rPr>
                <w:rFonts w:ascii="Times New Roman" w:hAnsi="Times New Roman" w:cs="Times New Roman" w:hint="eastAsia"/>
              </w:rPr>
              <w:t>3-</w:t>
            </w:r>
            <w:r w:rsidRPr="004E7BF7">
              <w:rPr>
                <w:rFonts w:ascii="Times New Roman" w:hAnsi="Times New Roman" w:cs="Times New Roman"/>
              </w:rPr>
              <w:t xml:space="preserve">4 </w:t>
            </w:r>
            <w:r w:rsidRPr="004E7BF7">
              <w:rPr>
                <w:rFonts w:ascii="Times New Roman" w:hAnsi="Times New Roman" w:cs="Times New Roman"/>
              </w:rPr>
              <w:t>了解工程问题对社会</w:t>
            </w:r>
            <w:r w:rsidRPr="004E7BF7">
              <w:rPr>
                <w:rFonts w:ascii="Times New Roman" w:hAnsi="Times New Roman" w:cs="Times New Roman" w:hint="eastAsia"/>
              </w:rPr>
              <w:t>、</w:t>
            </w:r>
            <w:r w:rsidRPr="004E7BF7">
              <w:rPr>
                <w:rFonts w:ascii="Times New Roman" w:hAnsi="Times New Roman" w:cs="Times New Roman"/>
              </w:rPr>
              <w:t>安全</w:t>
            </w:r>
            <w:r w:rsidRPr="004E7BF7">
              <w:rPr>
                <w:rFonts w:ascii="Times New Roman" w:hAnsi="Times New Roman" w:cs="Times New Roman" w:hint="eastAsia"/>
              </w:rPr>
              <w:t>、</w:t>
            </w:r>
            <w:r w:rsidRPr="004E7BF7">
              <w:rPr>
                <w:rFonts w:ascii="Times New Roman" w:hAnsi="Times New Roman" w:cs="Times New Roman"/>
              </w:rPr>
              <w:t>法律等的影响</w:t>
            </w:r>
            <w:r w:rsidRPr="004E7BF7">
              <w:rPr>
                <w:rFonts w:ascii="Times New Roman" w:hAnsi="Times New Roman" w:cs="Times New Roman" w:hint="eastAsia"/>
              </w:rPr>
              <w:t>，</w:t>
            </w:r>
            <w:r w:rsidRPr="004E7BF7">
              <w:rPr>
                <w:rFonts w:ascii="Times New Roman" w:hAnsi="Times New Roman" w:cs="Times New Roman"/>
              </w:rPr>
              <w:t>能够从系统的角度权衡复杂电气和自动化问题涉及的相关因素</w:t>
            </w:r>
            <w:r w:rsidRPr="004E7BF7">
              <w:rPr>
                <w:rFonts w:ascii="Times New Roman" w:hAnsi="Times New Roman" w:cs="Times New Roman" w:hint="eastAsia"/>
              </w:rPr>
              <w:t>，</w:t>
            </w:r>
            <w:r w:rsidRPr="004E7BF7">
              <w:rPr>
                <w:rFonts w:ascii="Times New Roman" w:hAnsi="Times New Roman" w:cs="Times New Roman"/>
              </w:rPr>
              <w:t>并通过测试或实验分析其有效性</w:t>
            </w:r>
          </w:p>
        </w:tc>
        <w:tc>
          <w:tcPr>
            <w:tcW w:w="1275" w:type="dxa"/>
            <w:vAlign w:val="center"/>
          </w:tcPr>
          <w:p w:rsidR="006A6FE3" w:rsidRPr="00EF3239" w:rsidRDefault="006A6FE3" w:rsidP="0012486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教学目标</w:t>
            </w:r>
            <w:r w:rsidR="0012486B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311" w:type="dxa"/>
            <w:vAlign w:val="center"/>
          </w:tcPr>
          <w:p w:rsidR="006A6FE3" w:rsidRPr="00EF3239" w:rsidRDefault="00407977" w:rsidP="001A3FD0">
            <w:pPr>
              <w:rPr>
                <w:rFonts w:ascii="Times New Roman" w:hAnsi="Times New Roman" w:cs="Times New Roman"/>
              </w:rPr>
            </w:pPr>
            <w:r w:rsidRPr="00407977">
              <w:rPr>
                <w:rFonts w:ascii="Times New Roman" w:hAnsi="Times New Roman" w:cs="Times New Roman" w:hint="eastAsia"/>
              </w:rPr>
              <w:t>网络安全是一个关系国家安全和主权、社会的稳定、民族文化的继承和发扬的重要问题。其重要性，正随着全球信息化步伐的加快而变到越来越重要。“家门就是国门”，安全问题刻不容缓。</w:t>
            </w:r>
          </w:p>
        </w:tc>
      </w:tr>
      <w:tr w:rsidR="006A6FE3" w:rsidRPr="00EF3239" w:rsidTr="004552C9">
        <w:tc>
          <w:tcPr>
            <w:tcW w:w="1384" w:type="dxa"/>
            <w:vMerge/>
            <w:vAlign w:val="center"/>
          </w:tcPr>
          <w:p w:rsidR="006A6FE3" w:rsidRDefault="006A6FE3" w:rsidP="00F8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A6FE3" w:rsidRPr="004E7BF7" w:rsidRDefault="006A6FE3" w:rsidP="00AA7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6FE3" w:rsidRPr="00EF3239" w:rsidRDefault="006A6FE3" w:rsidP="0012486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教学目标</w:t>
            </w:r>
            <w:r w:rsidR="0012486B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311" w:type="dxa"/>
            <w:vAlign w:val="center"/>
          </w:tcPr>
          <w:p w:rsidR="006A6FE3" w:rsidRPr="00EF3239" w:rsidRDefault="00C54064" w:rsidP="002F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随着网络规模的扩大以及网络服务的多样化，</w:t>
            </w:r>
            <w:r w:rsidR="002F1805">
              <w:rPr>
                <w:rFonts w:ascii="Times New Roman" w:hAnsi="Times New Roman" w:cs="Times New Roman" w:hint="eastAsia"/>
              </w:rPr>
              <w:t>往往不能保证数据的准确性、准时性和带宽宽度等，从而影响人们的日常工作和生活，严重的，甚至会导致网络的崩溃。</w:t>
            </w:r>
          </w:p>
        </w:tc>
      </w:tr>
      <w:tr w:rsidR="0012486B" w:rsidRPr="00EF3239" w:rsidTr="004552C9">
        <w:tc>
          <w:tcPr>
            <w:tcW w:w="1384" w:type="dxa"/>
            <w:vAlign w:val="center"/>
          </w:tcPr>
          <w:p w:rsidR="0012486B" w:rsidRDefault="0012486B" w:rsidP="004E7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毕业要求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="004552C9">
              <w:rPr>
                <w:rFonts w:ascii="Times New Roman" w:hAnsi="Times New Roman" w:cs="Times New Roman" w:hint="eastAsia"/>
              </w:rPr>
              <w:t>：</w:t>
            </w:r>
            <w:r w:rsidR="004552C9" w:rsidRPr="003F357B">
              <w:rPr>
                <w:bCs/>
                <w:color w:val="000000"/>
                <w:szCs w:val="21"/>
              </w:rPr>
              <w:t>工程与社会</w:t>
            </w:r>
          </w:p>
        </w:tc>
        <w:tc>
          <w:tcPr>
            <w:tcW w:w="2552" w:type="dxa"/>
            <w:vAlign w:val="center"/>
          </w:tcPr>
          <w:p w:rsidR="0012486B" w:rsidRPr="006A3C28" w:rsidRDefault="0012486B" w:rsidP="00AA7C3B">
            <w:pPr>
              <w:rPr>
                <w:rFonts w:ascii="Times New Roman" w:hAnsi="Times New Roman" w:cs="Times New Roman"/>
              </w:rPr>
            </w:pPr>
            <w:r w:rsidRPr="004E7BF7">
              <w:rPr>
                <w:rFonts w:ascii="Times New Roman" w:hAnsi="Times New Roman" w:cs="Times New Roman" w:hint="eastAsia"/>
              </w:rPr>
              <w:t xml:space="preserve">6-1 </w:t>
            </w:r>
            <w:r w:rsidRPr="004E7BF7">
              <w:rPr>
                <w:rFonts w:ascii="Times New Roman" w:hAnsi="Times New Roman" w:cs="Times New Roman" w:hint="eastAsia"/>
              </w:rPr>
              <w:t>了解电气工程和自动化领域相关的技术标准、知识产权、产业政策和法律法规</w:t>
            </w:r>
          </w:p>
        </w:tc>
        <w:tc>
          <w:tcPr>
            <w:tcW w:w="1275" w:type="dxa"/>
            <w:vAlign w:val="center"/>
          </w:tcPr>
          <w:p w:rsidR="0012486B" w:rsidRPr="00EF3239" w:rsidRDefault="0012486B" w:rsidP="0012486B">
            <w:pPr>
              <w:jc w:val="center"/>
              <w:rPr>
                <w:rFonts w:ascii="Times New Roman" w:hAnsi="Times New Roman" w:cs="Times New Roman"/>
              </w:rPr>
            </w:pPr>
            <w:r w:rsidRPr="00EF3239">
              <w:rPr>
                <w:rFonts w:ascii="Times New Roman" w:hAnsi="Times New Roman" w:cs="Times New Roman"/>
              </w:rPr>
              <w:t>教学目标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311" w:type="dxa"/>
            <w:vAlign w:val="center"/>
          </w:tcPr>
          <w:p w:rsidR="0012486B" w:rsidRDefault="0012486B" w:rsidP="0012486B">
            <w:pPr>
              <w:rPr>
                <w:rFonts w:ascii="Times New Roman" w:hAnsi="Times New Roman" w:cs="Times New Roman"/>
              </w:rPr>
            </w:pPr>
            <w:r w:rsidRPr="002F1805">
              <w:rPr>
                <w:rFonts w:ascii="Times New Roman" w:hAnsi="Times New Roman" w:cs="Times New Roman" w:hint="eastAsia"/>
              </w:rPr>
              <w:t>掌握数据编码、数据交换、多路复用和差错控制</w:t>
            </w:r>
            <w:r>
              <w:rPr>
                <w:rFonts w:ascii="Times New Roman" w:hAnsi="Times New Roman" w:cs="Times New Roman" w:hint="eastAsia"/>
              </w:rPr>
              <w:t>等数据通信的标准和方法，</w:t>
            </w:r>
            <w:r w:rsidRPr="008B1307">
              <w:rPr>
                <w:rFonts w:ascii="Times New Roman" w:hAnsi="Times New Roman" w:cs="Times New Roman" w:hint="eastAsia"/>
              </w:rPr>
              <w:t>初步掌握以</w:t>
            </w:r>
            <w:r w:rsidRPr="008B1307">
              <w:rPr>
                <w:rFonts w:ascii="Times New Roman" w:hAnsi="Times New Roman" w:cs="Times New Roman" w:hint="eastAsia"/>
              </w:rPr>
              <w:t>TCP/IP</w:t>
            </w:r>
            <w:r w:rsidRPr="008B1307">
              <w:rPr>
                <w:rFonts w:ascii="Times New Roman" w:hAnsi="Times New Roman" w:cs="Times New Roman" w:hint="eastAsia"/>
              </w:rPr>
              <w:t>协议族为主的网络协议结构</w:t>
            </w:r>
            <w:r>
              <w:rPr>
                <w:rFonts w:ascii="Times New Roman" w:hAnsi="Times New Roman" w:cs="Times New Roman" w:hint="eastAsia"/>
              </w:rPr>
              <w:t>，掌握</w:t>
            </w:r>
            <w:r>
              <w:rPr>
                <w:rFonts w:ascii="Times New Roman" w:hAnsi="Times New Roman" w:cs="Times New Roman" w:hint="eastAsia"/>
              </w:rPr>
              <w:t>TCP/IP</w:t>
            </w:r>
            <w:r>
              <w:rPr>
                <w:rFonts w:ascii="Times New Roman" w:hAnsi="Times New Roman" w:cs="Times New Roman" w:hint="eastAsia"/>
              </w:rPr>
              <w:t>网络参考模型。</w:t>
            </w:r>
          </w:p>
        </w:tc>
      </w:tr>
    </w:tbl>
    <w:p w:rsidR="00E94BE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30"/>
          <w:szCs w:val="30"/>
        </w:rPr>
        <w:t>二</w:t>
      </w:r>
      <w:r w:rsidR="00C53A5D" w:rsidRPr="00EF3239">
        <w:rPr>
          <w:rFonts w:ascii="Times New Roman" w:hAnsi="Times New Roman" w:cs="Times New Roman"/>
          <w:sz w:val="30"/>
          <w:szCs w:val="30"/>
        </w:rPr>
        <w:t>、</w:t>
      </w:r>
      <w:r w:rsidR="00E94BEB" w:rsidRPr="00EF3239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F3239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>
        <w:rPr>
          <w:rFonts w:ascii="Times New Roman" w:hAnsi="Times New Roman" w:cs="Times New Roman" w:hint="eastAsia"/>
          <w:sz w:val="24"/>
          <w:szCs w:val="24"/>
        </w:rPr>
        <w:t>。</w:t>
      </w:r>
      <w:r w:rsidR="00492C15" w:rsidRPr="00EF3239">
        <w:rPr>
          <w:rFonts w:ascii="Times New Roman" w:hAnsi="Times New Roman" w:cs="Times New Roman"/>
          <w:sz w:val="24"/>
          <w:szCs w:val="24"/>
        </w:rPr>
        <w:t>重点内容：</w:t>
      </w:r>
      <w:r w:rsidR="00492C15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F3239">
        <w:rPr>
          <w:rFonts w:ascii="Times New Roman" w:hAnsi="Times New Roman" w:cs="Times New Roman"/>
          <w:sz w:val="24"/>
          <w:szCs w:val="24"/>
        </w:rPr>
        <w:t>；难点内容：</w:t>
      </w:r>
      <w:r w:rsidR="00492C15">
        <w:rPr>
          <w:rFonts w:ascii="Times New Roman" w:hAnsi="Times New Roman" w:cs="Times New Roman"/>
          <w:sz w:val="24"/>
          <w:szCs w:val="24"/>
        </w:rPr>
        <w:t>∆</w:t>
      </w:r>
      <w:r w:rsidR="00E94BEB" w:rsidRPr="00EF3239">
        <w:rPr>
          <w:rFonts w:ascii="Times New Roman" w:hAnsi="Times New Roman" w:cs="Times New Roman"/>
          <w:sz w:val="24"/>
          <w:szCs w:val="24"/>
        </w:rPr>
        <w:t>）</w:t>
      </w:r>
    </w:p>
    <w:p w:rsidR="008337DD" w:rsidRPr="00EF3239" w:rsidRDefault="008337DD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绪论（</w:t>
      </w:r>
      <w:r w:rsidR="000C5F22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EF3239">
        <w:rPr>
          <w:rFonts w:ascii="Times New Roman" w:cs="Times New Roman"/>
          <w:b/>
          <w:sz w:val="24"/>
          <w:szCs w:val="24"/>
        </w:rPr>
        <w:t>学时）（</w:t>
      </w:r>
      <w:r w:rsidR="005D15EC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5D15EC" w:rsidRPr="00AE605F">
        <w:rPr>
          <w:rFonts w:ascii="Times New Roman" w:cs="Times New Roman"/>
          <w:b/>
          <w:sz w:val="24"/>
          <w:szCs w:val="24"/>
        </w:rPr>
        <w:t>目标</w:t>
      </w:r>
      <w:r w:rsidR="005D15EC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5D15EC" w:rsidRPr="00EF3239">
        <w:rPr>
          <w:rFonts w:ascii="Times New Roman" w:cs="Times New Roman"/>
          <w:b/>
          <w:sz w:val="24"/>
          <w:szCs w:val="24"/>
        </w:rPr>
        <w:t>）</w:t>
      </w:r>
    </w:p>
    <w:p w:rsidR="008B1307" w:rsidRDefault="008B1307" w:rsidP="008B1307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8B1307">
        <w:rPr>
          <w:rFonts w:ascii="Times New Roman" w:hAnsi="Times New Roman" w:cs="Times New Roman" w:hint="eastAsia"/>
          <w:sz w:val="24"/>
          <w:szCs w:val="24"/>
        </w:rPr>
        <w:t>计算机通信与网络发展过程</w:t>
      </w:r>
    </w:p>
    <w:p w:rsidR="008B1307" w:rsidRDefault="008B1307" w:rsidP="008B1307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8B1307">
        <w:rPr>
          <w:rFonts w:ascii="Times New Roman" w:hAnsi="Times New Roman" w:cs="Times New Roman" w:hint="eastAsia"/>
          <w:sz w:val="24"/>
          <w:szCs w:val="24"/>
        </w:rPr>
        <w:t>计算机通信与网络基本概念</w:t>
      </w:r>
    </w:p>
    <w:p w:rsidR="008B1307" w:rsidRDefault="008B1307" w:rsidP="008B1307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8B1307">
        <w:rPr>
          <w:rFonts w:ascii="Times New Roman" w:hAnsi="Times New Roman" w:cs="Times New Roman" w:hint="eastAsia"/>
          <w:sz w:val="24"/>
          <w:szCs w:val="24"/>
        </w:rPr>
        <w:t>网络的类型及其特征</w:t>
      </w:r>
    </w:p>
    <w:p w:rsidR="00AE605F" w:rsidRPr="008B1307" w:rsidRDefault="008B1307" w:rsidP="008B1307">
      <w:pPr>
        <w:pStyle w:val="a4"/>
        <w:numPr>
          <w:ilvl w:val="1"/>
          <w:numId w:val="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8B1307">
        <w:rPr>
          <w:rFonts w:ascii="Times New Roman" w:hAnsi="Times New Roman" w:cs="Times New Roman" w:hint="eastAsia"/>
          <w:sz w:val="24"/>
          <w:szCs w:val="24"/>
        </w:rPr>
        <w:t>计算机通信协议与网络体系结构</w:t>
      </w:r>
    </w:p>
    <w:p w:rsidR="005D15EC" w:rsidRPr="00EF3239" w:rsidRDefault="005D15EC" w:rsidP="00611D51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5D15EC" w:rsidRPr="00766903" w:rsidRDefault="0012486B" w:rsidP="00AE605F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</w:t>
      </w:r>
      <w:r w:rsidRPr="0012486B">
        <w:rPr>
          <w:rFonts w:ascii="Times New Roman" w:cs="Times New Roman" w:hint="eastAsia"/>
          <w:sz w:val="24"/>
          <w:szCs w:val="24"/>
        </w:rPr>
        <w:t>计算机通信网的定义、组成、分类等基本概念</w:t>
      </w:r>
      <w:r w:rsidR="005D15EC" w:rsidRPr="00EF3239">
        <w:rPr>
          <w:rFonts w:ascii="Times New Roman" w:cs="Times New Roman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5D15EC" w:rsidRPr="007B73D8" w:rsidRDefault="0012486B" w:rsidP="0012486B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12486B">
        <w:rPr>
          <w:rFonts w:ascii="Times New Roman" w:cs="Times New Roman" w:hint="eastAsia"/>
          <w:sz w:val="24"/>
          <w:szCs w:val="24"/>
        </w:rPr>
        <w:t>了解计算机通信网的网络体系结构与协议的定义，网络层次的功能与划分，层间接口的实现等内容</w:t>
      </w:r>
    </w:p>
    <w:p w:rsidR="007B73D8" w:rsidRPr="0042134D" w:rsidRDefault="00766903" w:rsidP="00AE605F">
      <w:pPr>
        <w:pStyle w:val="a4"/>
        <w:numPr>
          <w:ilvl w:val="0"/>
          <w:numId w:val="1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7B73D8">
        <w:rPr>
          <w:rFonts w:ascii="Times New Roman" w:cs="Times New Roman" w:hint="eastAsia"/>
          <w:sz w:val="24"/>
          <w:szCs w:val="24"/>
        </w:rPr>
        <w:t>课程</w:t>
      </w:r>
      <w:r>
        <w:rPr>
          <w:rFonts w:ascii="Times New Roman" w:cs="Times New Roman" w:hint="eastAsia"/>
          <w:sz w:val="24"/>
          <w:szCs w:val="24"/>
        </w:rPr>
        <w:t>的主要教学内容、</w:t>
      </w:r>
      <w:r w:rsidR="007B73D8">
        <w:rPr>
          <w:rFonts w:ascii="Times New Roman" w:cs="Times New Roman" w:hint="eastAsia"/>
          <w:sz w:val="24"/>
          <w:szCs w:val="24"/>
        </w:rPr>
        <w:t>学习方法</w:t>
      </w:r>
      <w:r>
        <w:rPr>
          <w:rFonts w:ascii="Times New Roman" w:cs="Times New Roman" w:hint="eastAsia"/>
          <w:sz w:val="24"/>
          <w:szCs w:val="24"/>
        </w:rPr>
        <w:t>和主要参考资料。</w:t>
      </w:r>
    </w:p>
    <w:p w:rsidR="000C5F22" w:rsidRPr="00EF3239" w:rsidRDefault="00DC4BFA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物理层</w:t>
      </w:r>
      <w:r w:rsidR="000C5F22" w:rsidRPr="00EF3239">
        <w:rPr>
          <w:rFonts w:ascii="Times New Roman" w:cs="Times New Roman"/>
          <w:b/>
          <w:sz w:val="24"/>
          <w:szCs w:val="24"/>
        </w:rPr>
        <w:t>（</w:t>
      </w:r>
      <w:r w:rsidR="00DE67D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C5F22" w:rsidRPr="00EF3239">
        <w:rPr>
          <w:rFonts w:ascii="Times New Roman" w:cs="Times New Roman"/>
          <w:b/>
          <w:sz w:val="24"/>
          <w:szCs w:val="24"/>
        </w:rPr>
        <w:t>学时）（</w:t>
      </w:r>
      <w:r w:rsidR="000C5F22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0C5F22" w:rsidRPr="00AE605F">
        <w:rPr>
          <w:rFonts w:ascii="Times New Roman" w:cs="Times New Roman"/>
          <w:b/>
          <w:sz w:val="24"/>
          <w:szCs w:val="24"/>
        </w:rPr>
        <w:t>目标</w:t>
      </w:r>
      <w:r w:rsidR="000C5F22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0C5F22" w:rsidRPr="00EF3239">
        <w:rPr>
          <w:rFonts w:ascii="Times New Roman" w:cs="Times New Roman"/>
          <w:b/>
          <w:sz w:val="24"/>
          <w:szCs w:val="24"/>
        </w:rPr>
        <w:t>）</w:t>
      </w:r>
    </w:p>
    <w:p w:rsidR="000C5F22" w:rsidRPr="00AE605F" w:rsidRDefault="00DC4BFA" w:rsidP="00DC4BFA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C4BFA">
        <w:rPr>
          <w:rFonts w:ascii="Times New Roman" w:hAnsi="Times New Roman" w:cs="Times New Roman" w:hint="eastAsia"/>
          <w:sz w:val="24"/>
          <w:szCs w:val="24"/>
        </w:rPr>
        <w:t>物理层的基本概念</w:t>
      </w:r>
    </w:p>
    <w:p w:rsidR="000C5F22" w:rsidRPr="00EF3239" w:rsidRDefault="00DC4BFA" w:rsidP="00DC4BFA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C4BFA">
        <w:rPr>
          <w:rFonts w:ascii="Times New Roman" w:eastAsia="宋体" w:hAnsi="Times New Roman" w:cs="Times New Roman" w:hint="eastAsia"/>
          <w:sz w:val="24"/>
          <w:szCs w:val="24"/>
        </w:rPr>
        <w:t>信道的极限容量</w:t>
      </w:r>
    </w:p>
    <w:p w:rsidR="000C5F22" w:rsidRPr="00EF3239" w:rsidRDefault="00DC4BFA" w:rsidP="00DC4BFA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C4BFA">
        <w:rPr>
          <w:rFonts w:ascii="Times New Roman" w:eastAsia="宋体" w:hAnsi="Calibri" w:cs="Times New Roman" w:hint="eastAsia"/>
          <w:sz w:val="24"/>
          <w:szCs w:val="24"/>
        </w:rPr>
        <w:t>传输媒体</w:t>
      </w:r>
    </w:p>
    <w:p w:rsidR="000C5F22" w:rsidRPr="00DC4BFA" w:rsidRDefault="00DC4BFA" w:rsidP="00DC4BFA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C4BFA">
        <w:rPr>
          <w:rFonts w:ascii="Times New Roman" w:eastAsia="宋体" w:hAnsi="Calibri" w:cs="Times New Roman" w:hint="eastAsia"/>
          <w:sz w:val="24"/>
          <w:szCs w:val="24"/>
        </w:rPr>
        <w:t>无线传输</w:t>
      </w:r>
    </w:p>
    <w:p w:rsidR="00DC4BFA" w:rsidRPr="00AE605F" w:rsidRDefault="00DC4BFA" w:rsidP="00DC4BFA">
      <w:pPr>
        <w:pStyle w:val="a4"/>
        <w:numPr>
          <w:ilvl w:val="1"/>
          <w:numId w:val="16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C4BFA">
        <w:rPr>
          <w:rFonts w:ascii="Times New Roman" w:eastAsia="宋体" w:hAnsi="Times New Roman" w:cs="Times New Roman" w:hint="eastAsia"/>
          <w:sz w:val="24"/>
          <w:szCs w:val="24"/>
        </w:rPr>
        <w:t>模拟传输与数字传输</w:t>
      </w:r>
    </w:p>
    <w:p w:rsidR="000C5F22" w:rsidRPr="00EF3239" w:rsidRDefault="000C5F22" w:rsidP="000C5F22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0C5F22" w:rsidRPr="00766903" w:rsidRDefault="00DC4BFA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了解</w:t>
      </w:r>
      <w:r w:rsidRPr="00DC4B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物理层协议及基本任务</w:t>
      </w:r>
      <w:r w:rsidR="0012486B" w:rsidRPr="006A6FE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:rsidR="000C5F22" w:rsidRPr="00EF3239" w:rsidRDefault="00CE5FD8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信道的基本概念和基本原理、信道上的最高码元传输速率和信道的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lastRenderedPageBreak/>
        <w:t>极限信息传输速率</w:t>
      </w:r>
      <w:r>
        <w:rPr>
          <w:rFonts w:ascii="Times New Roman" w:cs="Times New Roman" w:hint="eastAsia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345EE">
        <w:rPr>
          <w:rFonts w:ascii="Times New Roman" w:hAnsi="Times New Roman" w:cs="Times New Roman"/>
          <w:sz w:val="24"/>
          <w:szCs w:val="24"/>
        </w:rPr>
        <w:t>∆</w:t>
      </w:r>
    </w:p>
    <w:p w:rsidR="000C5F22" w:rsidRPr="007B73D8" w:rsidRDefault="00CE5FD8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双绞线、同轴电缆、光纤等传输媒体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0C5F22" w:rsidRPr="00605BDF" w:rsidRDefault="00CE5FD8" w:rsidP="00855454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理解无线传输的基本概念及知识</w:t>
      </w:r>
      <w:r w:rsidR="00605BDF">
        <w:rPr>
          <w:rFonts w:ascii="Times New Roman" w:cs="Times New Roman" w:hint="eastAsia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605BDF" w:rsidRPr="00EF3239" w:rsidRDefault="00CE5FD8" w:rsidP="00CE5FD8">
      <w:pPr>
        <w:pStyle w:val="a4"/>
        <w:numPr>
          <w:ilvl w:val="0"/>
          <w:numId w:val="17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模拟传输系统、调制解调器、数字传输系统等</w:t>
      </w:r>
      <w:r w:rsidR="00355641">
        <w:rPr>
          <w:rFonts w:ascii="Times New Roman" w:cs="Times New Roman" w:hint="eastAsia"/>
          <w:sz w:val="24"/>
          <w:szCs w:val="24"/>
        </w:rPr>
        <w:t>。</w:t>
      </w:r>
    </w:p>
    <w:p w:rsidR="00625F7F" w:rsidRPr="00EF3239" w:rsidRDefault="00CE5FD8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数据链路层</w:t>
      </w:r>
      <w:r w:rsidR="00625F7F" w:rsidRPr="00EF3239">
        <w:rPr>
          <w:rFonts w:ascii="Times New Roman" w:cs="Times New Roman"/>
          <w:b/>
          <w:sz w:val="24"/>
          <w:szCs w:val="24"/>
        </w:rPr>
        <w:t>（</w:t>
      </w:r>
      <w:r w:rsidR="005C3500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625F7F" w:rsidRPr="00EF3239">
        <w:rPr>
          <w:rFonts w:ascii="Times New Roman" w:cs="Times New Roman"/>
          <w:b/>
          <w:sz w:val="24"/>
          <w:szCs w:val="24"/>
        </w:rPr>
        <w:t>学时）（</w:t>
      </w:r>
      <w:r w:rsidR="00625F7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625F7F" w:rsidRPr="00AE605F">
        <w:rPr>
          <w:rFonts w:ascii="Times New Roman" w:cs="Times New Roman"/>
          <w:b/>
          <w:sz w:val="24"/>
          <w:szCs w:val="24"/>
        </w:rPr>
        <w:t>目标</w:t>
      </w:r>
      <w:r w:rsidR="00625F7F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625F7F" w:rsidRPr="00EF3239">
        <w:rPr>
          <w:rFonts w:ascii="Times New Roman" w:cs="Times New Roman"/>
          <w:b/>
          <w:sz w:val="24"/>
          <w:szCs w:val="24"/>
        </w:rPr>
        <w:t>）</w:t>
      </w:r>
    </w:p>
    <w:p w:rsidR="00625F7F" w:rsidRDefault="00CE5FD8" w:rsidP="00CE5FD8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E5FD8">
        <w:rPr>
          <w:rFonts w:ascii="Times New Roman" w:eastAsia="宋体" w:hAnsi="Times New Roman" w:cs="Times New Roman" w:hint="eastAsia"/>
          <w:sz w:val="24"/>
          <w:szCs w:val="24"/>
        </w:rPr>
        <w:t>数据链路层的基本概念</w:t>
      </w:r>
    </w:p>
    <w:p w:rsidR="00625F7F" w:rsidRPr="00AE605F" w:rsidRDefault="00CE5FD8" w:rsidP="00CE5FD8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E5FD8">
        <w:rPr>
          <w:rFonts w:ascii="Times New Roman" w:eastAsia="宋体" w:hAnsi="Times New Roman" w:cs="Times New Roman" w:hint="eastAsia"/>
          <w:sz w:val="24"/>
          <w:szCs w:val="24"/>
        </w:rPr>
        <w:t>停止等待协议</w:t>
      </w:r>
    </w:p>
    <w:p w:rsidR="00625F7F" w:rsidRPr="00EF3239" w:rsidRDefault="00CE5FD8" w:rsidP="00CE5FD8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E5FD8">
        <w:rPr>
          <w:rFonts w:ascii="Times New Roman" w:eastAsia="宋体" w:hAnsi="Times New Roman" w:cs="Times New Roman"/>
          <w:sz w:val="24"/>
          <w:szCs w:val="24"/>
        </w:rPr>
        <w:t>ARQ</w:t>
      </w:r>
      <w:r w:rsidRPr="00CE5FD8">
        <w:rPr>
          <w:rFonts w:ascii="Times New Roman" w:eastAsia="宋体" w:hAnsi="Times New Roman" w:cs="Times New Roman" w:hint="eastAsia"/>
          <w:sz w:val="24"/>
          <w:szCs w:val="24"/>
        </w:rPr>
        <w:t>协议</w:t>
      </w:r>
    </w:p>
    <w:p w:rsidR="00625F7F" w:rsidRPr="00EF3239" w:rsidRDefault="00CE5FD8" w:rsidP="00CE5FD8">
      <w:pPr>
        <w:pStyle w:val="a4"/>
        <w:numPr>
          <w:ilvl w:val="1"/>
          <w:numId w:val="1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CE5FD8">
        <w:rPr>
          <w:rFonts w:ascii="Times New Roman" w:eastAsia="宋体" w:hAnsi="Calibri" w:cs="Times New Roman"/>
          <w:sz w:val="24"/>
          <w:szCs w:val="24"/>
        </w:rPr>
        <w:t>Internet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中的数据链路层</w:t>
      </w:r>
    </w:p>
    <w:p w:rsidR="00625F7F" w:rsidRPr="00EF3239" w:rsidRDefault="00625F7F" w:rsidP="00625F7F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625F7F" w:rsidRPr="00766903" w:rsidRDefault="00625F7F" w:rsidP="00625F7F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CE5FD8" w:rsidRPr="00CE5FD8">
        <w:rPr>
          <w:rFonts w:ascii="Times New Roman" w:eastAsia="宋体" w:hAnsi="Calibri" w:cs="Times New Roman" w:hint="eastAsia"/>
          <w:sz w:val="24"/>
          <w:szCs w:val="24"/>
        </w:rPr>
        <w:t>数据链路层的基本功能和概念</w:t>
      </w:r>
      <w:r w:rsidRPr="00EF3239">
        <w:rPr>
          <w:rFonts w:ascii="Times New Roman" w:cs="Times New Roman"/>
          <w:sz w:val="24"/>
          <w:szCs w:val="24"/>
        </w:rPr>
        <w:t>；</w:t>
      </w:r>
    </w:p>
    <w:p w:rsidR="00625F7F" w:rsidRPr="00EF3239" w:rsidRDefault="00CE5FD8" w:rsidP="00625F7F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停止等待协议的内容及其算法和定量分析</w:t>
      </w:r>
      <w:r w:rsidR="00625F7F">
        <w:rPr>
          <w:rFonts w:ascii="Times New Roman" w:cs="Times New Roman" w:hint="eastAsia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625F7F" w:rsidRPr="007B73D8" w:rsidRDefault="00CE5FD8" w:rsidP="00625F7F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连续</w:t>
      </w:r>
      <w:r w:rsidRPr="00CE5FD8">
        <w:rPr>
          <w:rFonts w:ascii="Times New Roman" w:eastAsia="宋体" w:hAnsi="Calibri" w:cs="Times New Roman"/>
          <w:sz w:val="24"/>
          <w:szCs w:val="24"/>
        </w:rPr>
        <w:t>ARQ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协议的工作原理、滑动窗口的概念及信道利用率与</w:t>
      </w:r>
      <w:proofErr w:type="gramStart"/>
      <w:r w:rsidRPr="00CE5FD8">
        <w:rPr>
          <w:rFonts w:ascii="Times New Roman" w:eastAsia="宋体" w:hAnsi="Calibri" w:cs="Times New Roman" w:hint="eastAsia"/>
          <w:sz w:val="24"/>
          <w:szCs w:val="24"/>
        </w:rPr>
        <w:t>最佳帧长的</w:t>
      </w:r>
      <w:proofErr w:type="gramEnd"/>
      <w:r w:rsidRPr="00CE5FD8">
        <w:rPr>
          <w:rFonts w:ascii="Times New Roman" w:eastAsia="宋体" w:hAnsi="Calibri" w:cs="Times New Roman" w:hint="eastAsia"/>
          <w:sz w:val="24"/>
          <w:szCs w:val="24"/>
        </w:rPr>
        <w:t>关系</w:t>
      </w:r>
      <w:r>
        <w:rPr>
          <w:rFonts w:ascii="Times New Roman" w:cs="Times New Roman" w:hint="eastAsia"/>
          <w:sz w:val="24"/>
          <w:szCs w:val="24"/>
        </w:rPr>
        <w:t>，了解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选择重传</w:t>
      </w:r>
      <w:r w:rsidRPr="00CE5FD8">
        <w:rPr>
          <w:rFonts w:ascii="Times New Roman" w:eastAsia="宋体" w:hAnsi="Calibri" w:cs="Times New Roman"/>
          <w:sz w:val="24"/>
          <w:szCs w:val="24"/>
        </w:rPr>
        <w:t>ARQ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协议</w:t>
      </w:r>
      <w:r w:rsidR="00625F7F" w:rsidRPr="00EF3239">
        <w:rPr>
          <w:rFonts w:ascii="Times New Roman" w:cs="Times New Roman"/>
          <w:sz w:val="24"/>
          <w:szCs w:val="24"/>
        </w:rPr>
        <w:t>；</w:t>
      </w:r>
      <w:r w:rsidR="004345EE">
        <w:rPr>
          <w:rFonts w:ascii="Times New Roman" w:hAnsi="Times New Roman" w:cs="Times New Roman"/>
          <w:sz w:val="24"/>
          <w:szCs w:val="24"/>
        </w:rPr>
        <w:t>∆</w:t>
      </w:r>
    </w:p>
    <w:p w:rsidR="00625F7F" w:rsidRPr="00605BDF" w:rsidRDefault="00CE5FD8" w:rsidP="00CE5FD8">
      <w:pPr>
        <w:pStyle w:val="a4"/>
        <w:numPr>
          <w:ilvl w:val="0"/>
          <w:numId w:val="1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CE5FD8">
        <w:rPr>
          <w:rFonts w:ascii="Times New Roman" w:eastAsia="宋体" w:hAnsi="Calibri" w:cs="Times New Roman"/>
          <w:sz w:val="24"/>
          <w:szCs w:val="24"/>
        </w:rPr>
        <w:t>Internet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中的数据链路层协议</w:t>
      </w:r>
      <w:r w:rsidRPr="00CE5FD8">
        <w:rPr>
          <w:rFonts w:ascii="Times New Roman" w:eastAsia="宋体" w:hAnsi="Calibri" w:cs="Times New Roman"/>
          <w:sz w:val="24"/>
          <w:szCs w:val="24"/>
        </w:rPr>
        <w:t>SLIP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和</w:t>
      </w:r>
      <w:r w:rsidRPr="00CE5FD8">
        <w:rPr>
          <w:rFonts w:ascii="Times New Roman" w:eastAsia="宋体" w:hAnsi="Calibri" w:cs="Times New Roman"/>
          <w:sz w:val="24"/>
          <w:szCs w:val="24"/>
        </w:rPr>
        <w:t>PPP</w:t>
      </w:r>
      <w:r w:rsidRPr="00CE5FD8">
        <w:rPr>
          <w:rFonts w:ascii="Times New Roman" w:eastAsia="宋体" w:hAnsi="Calibri" w:cs="Times New Roman" w:hint="eastAsia"/>
          <w:sz w:val="24"/>
          <w:szCs w:val="24"/>
        </w:rPr>
        <w:t>协议</w:t>
      </w:r>
      <w:r w:rsidR="00B0448B">
        <w:rPr>
          <w:rFonts w:ascii="Times New Roman" w:cs="Times New Roman" w:hint="eastAsia"/>
          <w:sz w:val="24"/>
          <w:szCs w:val="24"/>
        </w:rPr>
        <w:t>。</w:t>
      </w:r>
    </w:p>
    <w:p w:rsidR="00B6150F" w:rsidRPr="00EF3239" w:rsidRDefault="00CE5FD8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CE5FD8">
        <w:rPr>
          <w:rFonts w:ascii="Times New Roman" w:cs="Times New Roman" w:hint="eastAsia"/>
          <w:b/>
          <w:sz w:val="24"/>
          <w:szCs w:val="24"/>
        </w:rPr>
        <w:t>网络层与网络互连</w:t>
      </w:r>
      <w:r w:rsidR="00B6150F" w:rsidRPr="00EF3239">
        <w:rPr>
          <w:rFonts w:ascii="Times New Roman" w:cs="Times New Roman"/>
          <w:b/>
          <w:sz w:val="24"/>
          <w:szCs w:val="24"/>
        </w:rPr>
        <w:t>（</w:t>
      </w:r>
      <w:r w:rsidR="00DE67D5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B6150F" w:rsidRPr="00EF3239">
        <w:rPr>
          <w:rFonts w:ascii="Times New Roman" w:cs="Times New Roman"/>
          <w:b/>
          <w:sz w:val="24"/>
          <w:szCs w:val="24"/>
        </w:rPr>
        <w:t>学时）（</w:t>
      </w:r>
      <w:r w:rsidR="00B6150F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B6150F" w:rsidRPr="00AE605F">
        <w:rPr>
          <w:rFonts w:ascii="Times New Roman" w:cs="Times New Roman"/>
          <w:b/>
          <w:sz w:val="24"/>
          <w:szCs w:val="24"/>
        </w:rPr>
        <w:t>目标</w:t>
      </w:r>
      <w:r w:rsidR="00B6150F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B6150F" w:rsidRPr="00EF3239">
        <w:rPr>
          <w:rFonts w:ascii="Times New Roman" w:cs="Times New Roman"/>
          <w:b/>
          <w:sz w:val="24"/>
          <w:szCs w:val="24"/>
        </w:rPr>
        <w:t>）</w:t>
      </w:r>
    </w:p>
    <w:p w:rsidR="00B6150F" w:rsidRDefault="005C3500" w:rsidP="005C3500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 w:hint="eastAsia"/>
          <w:sz w:val="24"/>
          <w:szCs w:val="24"/>
        </w:rPr>
        <w:t>互联网的概念</w:t>
      </w:r>
    </w:p>
    <w:p w:rsidR="005C3500" w:rsidRPr="00AE605F" w:rsidRDefault="005C3500" w:rsidP="005C3500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/>
          <w:sz w:val="24"/>
          <w:szCs w:val="24"/>
        </w:rPr>
        <w:t>Internet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的网际协议</w:t>
      </w:r>
      <w:r w:rsidRPr="005C3500">
        <w:rPr>
          <w:rFonts w:ascii="Times New Roman" w:eastAsia="宋体" w:hAnsi="Times New Roman" w:cs="Times New Roman"/>
          <w:sz w:val="24"/>
          <w:szCs w:val="24"/>
        </w:rPr>
        <w:t>IP</w:t>
      </w:r>
    </w:p>
    <w:p w:rsidR="00B6150F" w:rsidRDefault="005C3500" w:rsidP="005C3500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/>
          <w:sz w:val="24"/>
          <w:szCs w:val="24"/>
        </w:rPr>
        <w:t>Internet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的路由选择协议</w:t>
      </w:r>
    </w:p>
    <w:p w:rsidR="005C3500" w:rsidRDefault="005C3500" w:rsidP="005C3500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/>
          <w:sz w:val="24"/>
          <w:szCs w:val="24"/>
        </w:rPr>
        <w:t>Internet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组管理协议</w:t>
      </w:r>
      <w:r w:rsidRPr="005C3500">
        <w:rPr>
          <w:rFonts w:ascii="Times New Roman" w:eastAsia="宋体" w:hAnsi="Times New Roman" w:cs="Times New Roman"/>
          <w:sz w:val="24"/>
          <w:szCs w:val="24"/>
        </w:rPr>
        <w:t>IGMP</w:t>
      </w:r>
    </w:p>
    <w:p w:rsidR="005C3500" w:rsidRDefault="005C3500" w:rsidP="005C3500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proofErr w:type="gramStart"/>
      <w:r w:rsidRPr="005C3500">
        <w:rPr>
          <w:rFonts w:ascii="Times New Roman" w:eastAsia="宋体" w:hAnsi="Times New Roman" w:cs="Times New Roman" w:hint="eastAsia"/>
          <w:sz w:val="24"/>
          <w:szCs w:val="24"/>
        </w:rPr>
        <w:t>无类型域</w:t>
      </w:r>
      <w:proofErr w:type="gramEnd"/>
      <w:r w:rsidRPr="005C3500">
        <w:rPr>
          <w:rFonts w:ascii="Times New Roman" w:eastAsia="宋体" w:hAnsi="Times New Roman" w:cs="Times New Roman" w:hint="eastAsia"/>
          <w:sz w:val="24"/>
          <w:szCs w:val="24"/>
        </w:rPr>
        <w:t>间路由选择协议</w:t>
      </w:r>
      <w:r w:rsidRPr="005C3500">
        <w:rPr>
          <w:rFonts w:ascii="Times New Roman" w:eastAsia="宋体" w:hAnsi="Times New Roman" w:cs="Times New Roman"/>
          <w:sz w:val="24"/>
          <w:szCs w:val="24"/>
        </w:rPr>
        <w:t>CIDR</w:t>
      </w:r>
    </w:p>
    <w:p w:rsidR="005C3500" w:rsidRPr="00EF3239" w:rsidRDefault="005C3500" w:rsidP="005C3500">
      <w:pPr>
        <w:pStyle w:val="a4"/>
        <w:numPr>
          <w:ilvl w:val="1"/>
          <w:numId w:val="2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 w:hint="eastAsia"/>
          <w:sz w:val="24"/>
          <w:szCs w:val="24"/>
        </w:rPr>
        <w:t>下一代的网际协议</w:t>
      </w:r>
      <w:r w:rsidRPr="005C3500">
        <w:rPr>
          <w:rFonts w:ascii="Times New Roman" w:eastAsia="宋体" w:hAnsi="Times New Roman" w:cs="Times New Roman"/>
          <w:sz w:val="24"/>
          <w:szCs w:val="24"/>
        </w:rPr>
        <w:t>IPv6</w:t>
      </w:r>
    </w:p>
    <w:p w:rsidR="00B6150F" w:rsidRPr="00EF3239" w:rsidRDefault="00B6150F" w:rsidP="00B6150F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B6150F" w:rsidRPr="00766903" w:rsidRDefault="00B6150F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5C3500" w:rsidRPr="005C3500">
        <w:rPr>
          <w:rFonts w:ascii="Times New Roman" w:eastAsia="宋体" w:hAnsi="Times New Roman" w:cs="Times New Roman" w:hint="eastAsia"/>
          <w:sz w:val="24"/>
          <w:szCs w:val="24"/>
        </w:rPr>
        <w:t>互联网的概念及中继系统</w:t>
      </w:r>
      <w:r w:rsidRPr="00EF3239">
        <w:rPr>
          <w:rFonts w:ascii="Times New Roman" w:cs="Times New Roman"/>
          <w:sz w:val="24"/>
          <w:szCs w:val="24"/>
        </w:rPr>
        <w:t>；</w:t>
      </w:r>
    </w:p>
    <w:p w:rsidR="00B6150F" w:rsidRPr="00305A4C" w:rsidRDefault="00305A4C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="005C3500" w:rsidRPr="005C3500">
        <w:rPr>
          <w:rFonts w:ascii="Times New Roman" w:eastAsia="宋体" w:hAnsi="Calibri" w:cs="Times New Roman"/>
          <w:sz w:val="24"/>
          <w:szCs w:val="24"/>
        </w:rPr>
        <w:t>IP</w:t>
      </w:r>
      <w:r w:rsidR="005C3500" w:rsidRPr="005C3500">
        <w:rPr>
          <w:rFonts w:ascii="Times New Roman" w:eastAsia="宋体" w:hAnsi="Calibri" w:cs="Times New Roman" w:hint="eastAsia"/>
          <w:sz w:val="24"/>
          <w:szCs w:val="24"/>
        </w:rPr>
        <w:t>协议、</w:t>
      </w:r>
      <w:r w:rsidR="005C3500" w:rsidRPr="005C3500">
        <w:rPr>
          <w:rFonts w:ascii="Times New Roman" w:eastAsia="宋体" w:hAnsi="Calibri" w:cs="Times New Roman"/>
          <w:sz w:val="24"/>
          <w:szCs w:val="24"/>
        </w:rPr>
        <w:t>IP</w:t>
      </w:r>
      <w:r w:rsidR="005C3500" w:rsidRPr="005C3500">
        <w:rPr>
          <w:rFonts w:ascii="Times New Roman" w:eastAsia="宋体" w:hAnsi="Calibri" w:cs="Times New Roman" w:hint="eastAsia"/>
          <w:sz w:val="24"/>
          <w:szCs w:val="24"/>
        </w:rPr>
        <w:t>地址及其转换、</w:t>
      </w:r>
      <w:r w:rsidR="005C3500" w:rsidRPr="005C3500">
        <w:rPr>
          <w:rFonts w:ascii="Times New Roman" w:eastAsia="宋体" w:hAnsi="Calibri" w:cs="Times New Roman"/>
          <w:sz w:val="24"/>
          <w:szCs w:val="24"/>
        </w:rPr>
        <w:t>IP</w:t>
      </w:r>
      <w:r w:rsidR="005C3500" w:rsidRPr="005C3500">
        <w:rPr>
          <w:rFonts w:ascii="Times New Roman" w:eastAsia="宋体" w:hAnsi="Calibri" w:cs="Times New Roman" w:hint="eastAsia"/>
          <w:sz w:val="24"/>
          <w:szCs w:val="24"/>
        </w:rPr>
        <w:t>数据报的格式、</w:t>
      </w:r>
      <w:r w:rsidR="005C3500" w:rsidRPr="005C3500">
        <w:rPr>
          <w:rFonts w:ascii="Times New Roman" w:eastAsia="宋体" w:hAnsi="Calibri" w:cs="Times New Roman"/>
          <w:sz w:val="24"/>
          <w:szCs w:val="24"/>
        </w:rPr>
        <w:t>Internet</w:t>
      </w:r>
      <w:r w:rsidR="005C3500" w:rsidRPr="005C3500">
        <w:rPr>
          <w:rFonts w:ascii="Times New Roman" w:eastAsia="宋体" w:hAnsi="Calibri" w:cs="Times New Roman" w:hint="eastAsia"/>
          <w:sz w:val="24"/>
          <w:szCs w:val="24"/>
        </w:rPr>
        <w:t>控制报文协议等</w:t>
      </w:r>
      <w:r w:rsidR="00B6150F">
        <w:rPr>
          <w:rFonts w:ascii="Times New Roman" w:cs="Times New Roman" w:hint="eastAsia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345EE">
        <w:rPr>
          <w:rFonts w:ascii="Times New Roman" w:hAnsi="Times New Roman" w:cs="Times New Roman"/>
          <w:sz w:val="24"/>
          <w:szCs w:val="24"/>
        </w:rPr>
        <w:t>∆</w:t>
      </w:r>
    </w:p>
    <w:p w:rsidR="00305A4C" w:rsidRPr="005C3500" w:rsidRDefault="005C3500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5C3500">
        <w:rPr>
          <w:rFonts w:ascii="Times New Roman" w:eastAsia="宋体" w:hAnsi="Calibri" w:cs="Times New Roman" w:hint="eastAsia"/>
          <w:sz w:val="24"/>
          <w:szCs w:val="24"/>
        </w:rPr>
        <w:t>内部网关协议</w:t>
      </w:r>
      <w:r w:rsidRPr="005C3500">
        <w:rPr>
          <w:rFonts w:ascii="Times New Roman" w:eastAsia="宋体" w:hAnsi="Calibri" w:cs="Times New Roman"/>
          <w:sz w:val="24"/>
          <w:szCs w:val="24"/>
        </w:rPr>
        <w:t>IGP</w:t>
      </w:r>
      <w:r w:rsidRPr="005C3500">
        <w:rPr>
          <w:rFonts w:ascii="Times New Roman" w:eastAsia="宋体" w:hAnsi="Calibri" w:cs="Times New Roman" w:hint="eastAsia"/>
          <w:sz w:val="24"/>
          <w:szCs w:val="24"/>
        </w:rPr>
        <w:t>和外部网关协议</w:t>
      </w:r>
      <w:r w:rsidRPr="005C3500">
        <w:rPr>
          <w:rFonts w:ascii="Times New Roman" w:eastAsia="宋体" w:hAnsi="Calibri" w:cs="Times New Roman"/>
          <w:sz w:val="24"/>
          <w:szCs w:val="24"/>
        </w:rPr>
        <w:t>EGP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5C3500" w:rsidRDefault="005C3500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用于多播的</w:t>
      </w:r>
      <w:r w:rsidRPr="005C3500">
        <w:rPr>
          <w:rFonts w:ascii="Times New Roman" w:eastAsia="宋体" w:hAnsi="Times New Roman" w:cs="Times New Roman"/>
          <w:sz w:val="24"/>
          <w:szCs w:val="24"/>
        </w:rPr>
        <w:t>Internet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组管理协议</w:t>
      </w:r>
      <w:r w:rsidRPr="005C3500">
        <w:rPr>
          <w:rFonts w:ascii="Times New Roman" w:eastAsia="宋体" w:hAnsi="Times New Roman" w:cs="Times New Roman"/>
          <w:sz w:val="24"/>
          <w:szCs w:val="24"/>
        </w:rPr>
        <w:t>IGMP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5C3500" w:rsidRDefault="005C3500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子网掩码和</w:t>
      </w:r>
      <w:r w:rsidRPr="005C3500">
        <w:rPr>
          <w:rFonts w:ascii="Times New Roman" w:eastAsia="宋体" w:hAnsi="Times New Roman" w:cs="Times New Roman"/>
          <w:sz w:val="24"/>
          <w:szCs w:val="24"/>
        </w:rPr>
        <w:t>IP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地址分配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5C3500" w:rsidRDefault="005C3500" w:rsidP="00B6150F">
      <w:pPr>
        <w:pStyle w:val="a4"/>
        <w:numPr>
          <w:ilvl w:val="0"/>
          <w:numId w:val="2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Pr="005C3500">
        <w:rPr>
          <w:rFonts w:ascii="Times New Roman" w:eastAsia="宋体" w:hAnsi="Times New Roman" w:cs="Times New Roman"/>
          <w:sz w:val="24"/>
          <w:szCs w:val="24"/>
        </w:rPr>
        <w:t>Ipv6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的基本内容包括基本首部格式、地址空间等问题。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C9278C" w:rsidRPr="00C9278C" w:rsidRDefault="00C9278C" w:rsidP="00C9278C">
      <w:pPr>
        <w:pStyle w:val="a4"/>
        <w:numPr>
          <w:ilvl w:val="0"/>
          <w:numId w:val="13"/>
        </w:numPr>
        <w:spacing w:line="360" w:lineRule="auto"/>
        <w:ind w:left="2" w:firstLineChars="176" w:firstLine="424"/>
        <w:rPr>
          <w:rFonts w:ascii="Times New Roman" w:cs="Times New Roman"/>
          <w:b/>
          <w:sz w:val="24"/>
          <w:szCs w:val="24"/>
        </w:rPr>
      </w:pPr>
      <w:r w:rsidRPr="00C9278C">
        <w:rPr>
          <w:rFonts w:ascii="Times New Roman" w:cs="Times New Roman"/>
          <w:b/>
          <w:sz w:val="24"/>
          <w:szCs w:val="24"/>
        </w:rPr>
        <w:t>自学拓展：</w:t>
      </w:r>
    </w:p>
    <w:p w:rsidR="00C9278C" w:rsidRPr="00C9278C" w:rsidRDefault="00C9278C" w:rsidP="00C9278C">
      <w:pPr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查阅参考文献，讨论</w:t>
      </w:r>
      <w:r>
        <w:rPr>
          <w:rFonts w:ascii="Times New Roman" w:hAnsi="Times New Roman" w:cs="Times New Roman" w:hint="eastAsia"/>
          <w:sz w:val="24"/>
          <w:szCs w:val="24"/>
        </w:rPr>
        <w:t>Ipv6</w:t>
      </w:r>
      <w:r>
        <w:rPr>
          <w:rFonts w:ascii="Times New Roman" w:hAnsi="Times New Roman" w:cs="Times New Roman" w:hint="eastAsia"/>
          <w:sz w:val="24"/>
          <w:szCs w:val="24"/>
        </w:rPr>
        <w:t>的使用意义。</w:t>
      </w:r>
    </w:p>
    <w:p w:rsidR="00AF6645" w:rsidRPr="00EF3239" w:rsidRDefault="005C3500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 w:rsidRPr="005C3500">
        <w:rPr>
          <w:rFonts w:ascii="Times New Roman" w:cs="Times New Roman" w:hint="eastAsia"/>
          <w:b/>
          <w:sz w:val="24"/>
          <w:szCs w:val="24"/>
        </w:rPr>
        <w:t>传输层</w:t>
      </w:r>
      <w:r w:rsidR="00AF6645" w:rsidRPr="00EF3239">
        <w:rPr>
          <w:rFonts w:ascii="Times New Roman" w:cs="Times New Roman"/>
          <w:b/>
          <w:sz w:val="24"/>
          <w:szCs w:val="24"/>
        </w:rPr>
        <w:t>（</w:t>
      </w:r>
      <w:r w:rsidR="00147235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AF6645" w:rsidRPr="00EF3239">
        <w:rPr>
          <w:rFonts w:ascii="Times New Roman" w:cs="Times New Roman"/>
          <w:b/>
          <w:sz w:val="24"/>
          <w:szCs w:val="24"/>
        </w:rPr>
        <w:t>学时）（</w:t>
      </w:r>
      <w:r w:rsidR="00AF6645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F6645" w:rsidRPr="00AE605F">
        <w:rPr>
          <w:rFonts w:ascii="Times New Roman" w:cs="Times New Roman"/>
          <w:b/>
          <w:sz w:val="24"/>
          <w:szCs w:val="24"/>
        </w:rPr>
        <w:t>目标</w:t>
      </w:r>
      <w:r w:rsidR="00AF6645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AF6645" w:rsidRPr="00EF3239">
        <w:rPr>
          <w:rFonts w:ascii="Times New Roman" w:cs="Times New Roman"/>
          <w:b/>
          <w:sz w:val="24"/>
          <w:szCs w:val="24"/>
        </w:rPr>
        <w:t>）</w:t>
      </w:r>
    </w:p>
    <w:p w:rsidR="00AF6645" w:rsidRPr="00AE605F" w:rsidRDefault="005C3500" w:rsidP="005C3500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 w:hint="eastAsia"/>
          <w:sz w:val="24"/>
          <w:szCs w:val="24"/>
        </w:rPr>
        <w:t>运输协议概述</w:t>
      </w:r>
    </w:p>
    <w:p w:rsidR="00AF6645" w:rsidRDefault="005C3500" w:rsidP="005C3500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/>
          <w:sz w:val="24"/>
          <w:szCs w:val="24"/>
        </w:rPr>
        <w:t>TCP/IP</w:t>
      </w:r>
      <w:r w:rsidRPr="005C3500">
        <w:rPr>
          <w:rFonts w:ascii="Times New Roman" w:eastAsia="宋体" w:hAnsi="Times New Roman" w:cs="Times New Roman" w:hint="eastAsia"/>
          <w:sz w:val="24"/>
          <w:szCs w:val="24"/>
        </w:rPr>
        <w:t>体系中的运输层</w:t>
      </w:r>
    </w:p>
    <w:p w:rsidR="00AF6645" w:rsidRDefault="005C3500" w:rsidP="005C3500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 w:hint="eastAsia"/>
          <w:sz w:val="24"/>
          <w:szCs w:val="24"/>
        </w:rPr>
        <w:t>用户数据协议</w:t>
      </w:r>
      <w:r w:rsidRPr="005C3500">
        <w:rPr>
          <w:rFonts w:ascii="Times New Roman" w:eastAsia="宋体" w:hAnsi="Times New Roman" w:cs="Times New Roman"/>
          <w:sz w:val="24"/>
          <w:szCs w:val="24"/>
        </w:rPr>
        <w:t>UDP</w:t>
      </w:r>
    </w:p>
    <w:p w:rsidR="005C3500" w:rsidRPr="00EF3239" w:rsidRDefault="005C3500" w:rsidP="005C3500">
      <w:pPr>
        <w:pStyle w:val="a4"/>
        <w:numPr>
          <w:ilvl w:val="1"/>
          <w:numId w:val="23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eastAsia="宋体" w:hAnsi="Times New Roman" w:cs="Times New Roman" w:hint="eastAsia"/>
          <w:sz w:val="24"/>
          <w:szCs w:val="24"/>
        </w:rPr>
        <w:t>传输控制协议</w:t>
      </w:r>
    </w:p>
    <w:p w:rsidR="00AF6645" w:rsidRPr="00EF3239" w:rsidRDefault="00AF6645" w:rsidP="00AF6645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F6645" w:rsidRPr="00766903" w:rsidRDefault="00AF6645" w:rsidP="00AF6645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="005C3500" w:rsidRPr="005C3500">
        <w:rPr>
          <w:rFonts w:ascii="Times New Roman" w:eastAsia="宋体" w:hAnsi="Times New Roman" w:cs="Times New Roman" w:hint="eastAsia"/>
          <w:sz w:val="24"/>
          <w:szCs w:val="24"/>
        </w:rPr>
        <w:t>运输层协议的基本概念</w:t>
      </w:r>
      <w:r w:rsidR="005C3500">
        <w:rPr>
          <w:rFonts w:ascii="Times New Roman" w:hAnsi="Times New Roman" w:cs="Times New Roman" w:hint="eastAsia"/>
          <w:sz w:val="24"/>
          <w:szCs w:val="24"/>
        </w:rPr>
        <w:t>，掌握</w:t>
      </w:r>
      <w:r w:rsidR="005C3500" w:rsidRPr="005C3500">
        <w:rPr>
          <w:rFonts w:ascii="Times New Roman" w:eastAsia="宋体" w:hAnsi="Times New Roman" w:cs="Times New Roman" w:hint="eastAsia"/>
          <w:sz w:val="24"/>
          <w:szCs w:val="24"/>
        </w:rPr>
        <w:t>端口的概念</w:t>
      </w:r>
      <w:r w:rsidRPr="00EF3239">
        <w:rPr>
          <w:rFonts w:ascii="Times New Roman" w:cs="Times New Roman"/>
          <w:sz w:val="24"/>
          <w:szCs w:val="24"/>
        </w:rPr>
        <w:t>；</w:t>
      </w:r>
    </w:p>
    <w:p w:rsidR="00AF6645" w:rsidRPr="00305A4C" w:rsidRDefault="00AF6645" w:rsidP="00AF6645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熟悉</w:t>
      </w:r>
      <w:r w:rsidR="005C3500" w:rsidRPr="005C3500">
        <w:rPr>
          <w:rFonts w:ascii="Times New Roman" w:eastAsia="宋体" w:hAnsi="Times New Roman" w:cs="Times New Roman" w:hint="eastAsia"/>
          <w:sz w:val="24"/>
          <w:szCs w:val="24"/>
        </w:rPr>
        <w:t>用户数据报协议</w:t>
      </w:r>
      <w:r w:rsidR="005C3500" w:rsidRPr="005C3500">
        <w:rPr>
          <w:rFonts w:ascii="Times New Roman" w:eastAsia="宋体" w:hAnsi="Times New Roman" w:cs="Times New Roman"/>
          <w:sz w:val="24"/>
          <w:szCs w:val="24"/>
        </w:rPr>
        <w:t>UDP</w:t>
      </w:r>
      <w:r w:rsidR="005C3500" w:rsidRPr="005C3500">
        <w:rPr>
          <w:rFonts w:ascii="Times New Roman" w:eastAsia="宋体" w:hAnsi="Times New Roman" w:cs="Times New Roman" w:hint="eastAsia"/>
          <w:sz w:val="24"/>
          <w:szCs w:val="24"/>
        </w:rPr>
        <w:t>和传输控制协议</w:t>
      </w:r>
      <w:r w:rsidR="005C3500" w:rsidRPr="005C3500">
        <w:rPr>
          <w:rFonts w:ascii="Times New Roman" w:eastAsia="宋体" w:hAnsi="Times New Roman" w:cs="Times New Roman"/>
          <w:sz w:val="24"/>
          <w:szCs w:val="24"/>
        </w:rPr>
        <w:t>TCP</w:t>
      </w:r>
      <w:r w:rsidR="005C3500" w:rsidRPr="005C3500">
        <w:rPr>
          <w:rFonts w:ascii="Times New Roman" w:eastAsia="宋体" w:hAnsi="Times New Roman" w:cs="Times New Roman" w:hint="eastAsia"/>
          <w:sz w:val="24"/>
          <w:szCs w:val="24"/>
        </w:rPr>
        <w:t>的概念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C9278C" w:rsidRPr="00C9278C" w:rsidRDefault="00C9278C" w:rsidP="00AF6645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用户数据报</w:t>
      </w:r>
      <w:r w:rsidRPr="00C9278C">
        <w:rPr>
          <w:rFonts w:ascii="Times New Roman" w:eastAsia="宋体" w:hAnsi="Calibri" w:cs="Times New Roman"/>
          <w:sz w:val="24"/>
          <w:szCs w:val="24"/>
        </w:rPr>
        <w:t>UDP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的格式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AF6645" w:rsidRPr="00EF3239" w:rsidRDefault="00C9278C" w:rsidP="00C9278C">
      <w:pPr>
        <w:pStyle w:val="a4"/>
        <w:numPr>
          <w:ilvl w:val="0"/>
          <w:numId w:val="24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传输控制协议</w:t>
      </w:r>
      <w:r w:rsidRPr="00C9278C">
        <w:rPr>
          <w:rFonts w:ascii="Times New Roman" w:eastAsia="宋体" w:hAnsi="Calibri" w:cs="Times New Roman"/>
          <w:sz w:val="24"/>
          <w:szCs w:val="24"/>
        </w:rPr>
        <w:t>TCP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的流量控制</w:t>
      </w:r>
      <w:r>
        <w:rPr>
          <w:rFonts w:ascii="Times New Roman" w:cs="Times New Roman" w:hint="eastAsia"/>
          <w:sz w:val="24"/>
          <w:szCs w:val="24"/>
        </w:rPr>
        <w:t>、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重发机制</w:t>
      </w:r>
      <w:r>
        <w:rPr>
          <w:rFonts w:ascii="Times New Roman" w:cs="Times New Roman" w:hint="eastAsia"/>
          <w:sz w:val="24"/>
          <w:szCs w:val="24"/>
        </w:rPr>
        <w:t>，了解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报文格式、运输连接管理及</w:t>
      </w:r>
      <w:r w:rsidRPr="00C9278C">
        <w:rPr>
          <w:rFonts w:ascii="Times New Roman" w:eastAsia="宋体" w:hAnsi="Calibri" w:cs="Times New Roman"/>
          <w:sz w:val="24"/>
          <w:szCs w:val="24"/>
        </w:rPr>
        <w:t>TCP</w:t>
      </w:r>
      <w:r w:rsidRPr="00C9278C">
        <w:rPr>
          <w:rFonts w:ascii="Times New Roman" w:eastAsia="宋体" w:hAnsi="Calibri" w:cs="Times New Roman" w:hint="eastAsia"/>
          <w:sz w:val="24"/>
          <w:szCs w:val="24"/>
        </w:rPr>
        <w:t>的有限状态机</w:t>
      </w:r>
      <w:r w:rsidR="00AF6645">
        <w:rPr>
          <w:rFonts w:ascii="Times New Roman" w:cs="Times New Roman" w:hint="eastAsia"/>
          <w:sz w:val="24"/>
          <w:szCs w:val="24"/>
        </w:rPr>
        <w:t>。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AF6645" w:rsidRPr="00EF3239" w:rsidRDefault="00AF6645" w:rsidP="00AF6645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AF6645" w:rsidRPr="00EF3239" w:rsidRDefault="00C9278C" w:rsidP="00AF6645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查阅参考文献，了解</w:t>
      </w:r>
      <w:r>
        <w:rPr>
          <w:rFonts w:ascii="Times New Roman" w:hAnsi="Times New Roman" w:cs="Times New Roman" w:hint="eastAsia"/>
          <w:sz w:val="24"/>
          <w:szCs w:val="24"/>
        </w:rPr>
        <w:t>TCP</w:t>
      </w:r>
      <w:r>
        <w:rPr>
          <w:rFonts w:ascii="Times New Roman" w:hAnsi="Times New Roman" w:cs="Times New Roman" w:hint="eastAsia"/>
          <w:sz w:val="24"/>
          <w:szCs w:val="24"/>
        </w:rPr>
        <w:t>协议在不同应用场合下的改进版本。</w:t>
      </w:r>
    </w:p>
    <w:p w:rsidR="009F0B47" w:rsidRPr="00EF3239" w:rsidRDefault="00C9278C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应用层</w:t>
      </w:r>
      <w:r w:rsidR="009F0B47" w:rsidRPr="00EF3239">
        <w:rPr>
          <w:rFonts w:ascii="Times New Roman" w:cs="Times New Roman"/>
          <w:b/>
          <w:sz w:val="24"/>
          <w:szCs w:val="24"/>
        </w:rPr>
        <w:t>（</w:t>
      </w:r>
      <w:r w:rsidR="0014723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9F0B47" w:rsidRPr="00EF3239">
        <w:rPr>
          <w:rFonts w:ascii="Times New Roman" w:cs="Times New Roman"/>
          <w:b/>
          <w:sz w:val="24"/>
          <w:szCs w:val="24"/>
        </w:rPr>
        <w:t>学时）（</w:t>
      </w:r>
      <w:r w:rsidR="009F0B47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9F0B47" w:rsidRPr="00AE605F">
        <w:rPr>
          <w:rFonts w:ascii="Times New Roman" w:cs="Times New Roman"/>
          <w:b/>
          <w:sz w:val="24"/>
          <w:szCs w:val="24"/>
        </w:rPr>
        <w:t>目标</w:t>
      </w:r>
      <w:r w:rsidR="009F0B47" w:rsidRPr="00AE605F">
        <w:rPr>
          <w:rFonts w:ascii="Times New Roman" w:hAnsi="Times New Roman" w:cs="Times New Roman"/>
          <w:b/>
          <w:sz w:val="24"/>
          <w:szCs w:val="24"/>
        </w:rPr>
        <w:t>1</w:t>
      </w:r>
      <w:r w:rsidR="009F0B47" w:rsidRPr="00EF3239">
        <w:rPr>
          <w:rFonts w:ascii="Times New Roman" w:cs="Times New Roman"/>
          <w:b/>
          <w:sz w:val="24"/>
          <w:szCs w:val="24"/>
        </w:rPr>
        <w:t>）</w:t>
      </w:r>
    </w:p>
    <w:p w:rsidR="009F0B47" w:rsidRPr="00AE605F" w:rsidRDefault="00F537EB" w:rsidP="00F537EB">
      <w:pPr>
        <w:pStyle w:val="a4"/>
        <w:numPr>
          <w:ilvl w:val="1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F537EB">
        <w:rPr>
          <w:rFonts w:ascii="Times New Roman" w:hAnsi="Times New Roman" w:cs="Times New Roman" w:hint="eastAsia"/>
          <w:sz w:val="24"/>
          <w:szCs w:val="24"/>
        </w:rPr>
        <w:t>网络应用模式</w:t>
      </w:r>
    </w:p>
    <w:p w:rsidR="009F0B47" w:rsidRDefault="00F537EB" w:rsidP="00F537EB">
      <w:pPr>
        <w:pStyle w:val="a4"/>
        <w:numPr>
          <w:ilvl w:val="1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F537EB">
        <w:rPr>
          <w:rFonts w:ascii="Times New Roman" w:hAnsi="Times New Roman" w:cs="Times New Roman" w:hint="eastAsia"/>
          <w:sz w:val="24"/>
          <w:szCs w:val="24"/>
        </w:rPr>
        <w:t>网络基本服务</w:t>
      </w:r>
    </w:p>
    <w:p w:rsidR="00F537EB" w:rsidRDefault="00F537EB" w:rsidP="00F537EB">
      <w:pPr>
        <w:pStyle w:val="a4"/>
        <w:numPr>
          <w:ilvl w:val="1"/>
          <w:numId w:val="25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F537EB">
        <w:rPr>
          <w:rFonts w:ascii="Times New Roman" w:hAnsi="Times New Roman" w:cs="Times New Roman" w:hint="eastAsia"/>
          <w:sz w:val="24"/>
          <w:szCs w:val="24"/>
        </w:rPr>
        <w:t>万维网与</w:t>
      </w:r>
      <w:r w:rsidRPr="00F537EB">
        <w:rPr>
          <w:rFonts w:ascii="Times New Roman" w:hAnsi="Times New Roman" w:cs="Times New Roman" w:hint="eastAsia"/>
          <w:sz w:val="24"/>
          <w:szCs w:val="24"/>
        </w:rPr>
        <w:t>HTTP</w:t>
      </w:r>
    </w:p>
    <w:p w:rsidR="009F0B47" w:rsidRPr="00EF3239" w:rsidRDefault="009F0B47" w:rsidP="009F0B47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F537EB" w:rsidRDefault="00F537EB" w:rsidP="00F537EB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了解</w:t>
      </w:r>
      <w:r w:rsidRPr="00F537EB">
        <w:rPr>
          <w:rFonts w:ascii="Times New Roman" w:hAnsi="Times New Roman" w:cs="Times New Roman" w:hint="eastAsia"/>
          <w:sz w:val="24"/>
          <w:szCs w:val="24"/>
        </w:rPr>
        <w:t>网络应用模式</w:t>
      </w:r>
      <w:r>
        <w:rPr>
          <w:rFonts w:ascii="Times New Roman" w:hAnsi="Times New Roman" w:cs="Times New Roman" w:hint="eastAsia"/>
          <w:sz w:val="24"/>
          <w:szCs w:val="24"/>
        </w:rPr>
        <w:t>的分类和发展过程</w:t>
      </w:r>
    </w:p>
    <w:p w:rsidR="00F537EB" w:rsidRDefault="00F537EB" w:rsidP="00F537EB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理解</w:t>
      </w:r>
      <w:r w:rsidRPr="00F537EB">
        <w:rPr>
          <w:rFonts w:ascii="Times New Roman" w:hAnsi="Times New Roman" w:cs="Times New Roman" w:hint="eastAsia"/>
          <w:sz w:val="24"/>
          <w:szCs w:val="24"/>
        </w:rPr>
        <w:t>DNS</w:t>
      </w:r>
      <w:r w:rsidRPr="00F537EB">
        <w:rPr>
          <w:rFonts w:ascii="Times New Roman" w:hAnsi="Times New Roman" w:cs="Times New Roman" w:hint="eastAsia"/>
          <w:sz w:val="24"/>
          <w:szCs w:val="24"/>
        </w:rPr>
        <w:t>域名系统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9F0B47" w:rsidRPr="00766903" w:rsidRDefault="00F537EB" w:rsidP="00F537EB">
      <w:pPr>
        <w:pStyle w:val="a4"/>
        <w:numPr>
          <w:ilvl w:val="0"/>
          <w:numId w:val="28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F537EB">
        <w:rPr>
          <w:rFonts w:ascii="Times New Roman" w:hAnsi="Times New Roman" w:cs="Times New Roman" w:hint="eastAsia"/>
          <w:sz w:val="24"/>
          <w:szCs w:val="24"/>
        </w:rPr>
        <w:t>HTTP</w:t>
      </w:r>
      <w:r w:rsidRPr="00F537EB">
        <w:rPr>
          <w:rFonts w:ascii="Times New Roman" w:hAnsi="Times New Roman" w:cs="Times New Roman" w:hint="eastAsia"/>
          <w:sz w:val="24"/>
          <w:szCs w:val="24"/>
        </w:rPr>
        <w:t>的工作原理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A604D3" w:rsidRPr="00EF3239" w:rsidRDefault="000A03A1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网络安全</w:t>
      </w:r>
      <w:r w:rsidR="00A604D3" w:rsidRPr="00EF3239">
        <w:rPr>
          <w:rFonts w:ascii="Times New Roman" w:cs="Times New Roman"/>
          <w:b/>
          <w:sz w:val="24"/>
          <w:szCs w:val="24"/>
        </w:rPr>
        <w:t>（</w:t>
      </w:r>
      <w:r w:rsidR="00D7662C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A604D3" w:rsidRPr="00EF3239">
        <w:rPr>
          <w:rFonts w:ascii="Times New Roman" w:cs="Times New Roman"/>
          <w:b/>
          <w:sz w:val="24"/>
          <w:szCs w:val="24"/>
        </w:rPr>
        <w:t>学时）（</w:t>
      </w:r>
      <w:r w:rsidR="00A604D3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A604D3" w:rsidRPr="00AE605F">
        <w:rPr>
          <w:rFonts w:ascii="Times New Roman" w:cs="Times New Roman"/>
          <w:b/>
          <w:sz w:val="24"/>
          <w:szCs w:val="24"/>
        </w:rPr>
        <w:t>目标</w:t>
      </w:r>
      <w:r w:rsidR="00DE67D5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604D3" w:rsidRPr="00EF3239">
        <w:rPr>
          <w:rFonts w:ascii="Times New Roman" w:cs="Times New Roman"/>
          <w:b/>
          <w:sz w:val="24"/>
          <w:szCs w:val="24"/>
        </w:rPr>
        <w:t>）</w:t>
      </w:r>
    </w:p>
    <w:p w:rsidR="00A604D3" w:rsidRPr="00AE605F" w:rsidRDefault="00D7662C" w:rsidP="00D7662C">
      <w:pPr>
        <w:pStyle w:val="a4"/>
        <w:numPr>
          <w:ilvl w:val="1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7662C">
        <w:rPr>
          <w:rFonts w:ascii="Times New Roman" w:eastAsia="宋体" w:hAnsi="Times New Roman" w:cs="Times New Roman" w:hint="eastAsia"/>
          <w:sz w:val="24"/>
          <w:szCs w:val="24"/>
        </w:rPr>
        <w:t>网络安全问题概述</w:t>
      </w:r>
    </w:p>
    <w:p w:rsidR="00A604D3" w:rsidRDefault="00D7662C" w:rsidP="00D7662C">
      <w:pPr>
        <w:pStyle w:val="a4"/>
        <w:numPr>
          <w:ilvl w:val="1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7662C">
        <w:rPr>
          <w:rFonts w:ascii="Times New Roman" w:eastAsia="宋体" w:hAnsi="Times New Roman" w:cs="Times New Roman" w:hint="eastAsia"/>
          <w:sz w:val="24"/>
          <w:szCs w:val="24"/>
        </w:rPr>
        <w:t>密钥密码体制</w:t>
      </w:r>
    </w:p>
    <w:p w:rsidR="00A604D3" w:rsidRDefault="00D7662C" w:rsidP="00D7662C">
      <w:pPr>
        <w:pStyle w:val="a4"/>
        <w:numPr>
          <w:ilvl w:val="1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报文</w:t>
      </w:r>
      <w:r w:rsidRPr="00D7662C">
        <w:rPr>
          <w:rFonts w:ascii="Times New Roman" w:eastAsia="宋体" w:hAnsi="Times New Roman" w:cs="Times New Roman" w:hint="eastAsia"/>
          <w:sz w:val="24"/>
          <w:szCs w:val="24"/>
        </w:rPr>
        <w:t>鉴别</w:t>
      </w:r>
    </w:p>
    <w:p w:rsidR="00D7662C" w:rsidRDefault="00D7662C" w:rsidP="00D7662C">
      <w:pPr>
        <w:pStyle w:val="a4"/>
        <w:numPr>
          <w:ilvl w:val="1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7662C">
        <w:rPr>
          <w:rFonts w:ascii="Times New Roman" w:eastAsia="宋体" w:hAnsi="Times New Roman" w:cs="Times New Roman" w:hint="eastAsia"/>
          <w:sz w:val="24"/>
          <w:szCs w:val="24"/>
        </w:rPr>
        <w:t>链路加密与端到端加密</w:t>
      </w:r>
    </w:p>
    <w:p w:rsidR="00D7662C" w:rsidRDefault="00D7662C" w:rsidP="00D7662C">
      <w:pPr>
        <w:pStyle w:val="a4"/>
        <w:numPr>
          <w:ilvl w:val="1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 w:rsidRPr="00D7662C">
        <w:rPr>
          <w:rFonts w:ascii="Times New Roman" w:eastAsia="宋体" w:hAnsi="Times New Roman" w:cs="Times New Roman"/>
          <w:sz w:val="24"/>
          <w:szCs w:val="24"/>
        </w:rPr>
        <w:t>Internet</w:t>
      </w:r>
      <w:r w:rsidRPr="00D7662C">
        <w:rPr>
          <w:rFonts w:ascii="Times New Roman" w:eastAsia="宋体" w:hAnsi="Times New Roman" w:cs="Times New Roman" w:hint="eastAsia"/>
          <w:sz w:val="24"/>
          <w:szCs w:val="24"/>
        </w:rPr>
        <w:t>的安全体系结构</w:t>
      </w:r>
    </w:p>
    <w:p w:rsidR="00D7662C" w:rsidRPr="00EF3239" w:rsidRDefault="00D7662C" w:rsidP="00D7662C">
      <w:pPr>
        <w:pStyle w:val="a4"/>
        <w:numPr>
          <w:ilvl w:val="1"/>
          <w:numId w:val="29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防火墙</w:t>
      </w:r>
    </w:p>
    <w:p w:rsidR="00A604D3" w:rsidRPr="00EF3239" w:rsidRDefault="00A604D3" w:rsidP="00A604D3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目标及要求：</w:t>
      </w:r>
    </w:p>
    <w:p w:rsidR="00A604D3" w:rsidRPr="00766903" w:rsidRDefault="00D7662C" w:rsidP="00A604D3">
      <w:pPr>
        <w:pStyle w:val="a4"/>
        <w:numPr>
          <w:ilvl w:val="0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网络安全的基本问题、网络安全的内容、一般的数据加密模型</w:t>
      </w:r>
      <w:r w:rsidR="00A604D3" w:rsidRPr="00EF3239">
        <w:rPr>
          <w:rFonts w:ascii="Times New Roman" w:cs="Times New Roman"/>
          <w:sz w:val="24"/>
          <w:szCs w:val="24"/>
        </w:rPr>
        <w:t>；</w:t>
      </w:r>
    </w:p>
    <w:p w:rsidR="00A604D3" w:rsidRPr="00305A4C" w:rsidRDefault="00D7662C" w:rsidP="00A604D3">
      <w:pPr>
        <w:pStyle w:val="a4"/>
        <w:numPr>
          <w:ilvl w:val="0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熟悉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替代密码</w:t>
      </w:r>
      <w:r w:rsidR="004345EE">
        <w:rPr>
          <w:rFonts w:ascii="Times New Roman" w:eastAsia="宋体" w:hAnsi="Calibri" w:cs="Times New Roman" w:hint="eastAsia"/>
          <w:sz w:val="24"/>
          <w:szCs w:val="24"/>
        </w:rPr>
        <w:t>、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置换密码、数据加密标准</w:t>
      </w:r>
      <w:r w:rsidRPr="00D7662C">
        <w:rPr>
          <w:rFonts w:ascii="Times New Roman" w:eastAsia="宋体" w:hAnsi="Calibri" w:cs="Times New Roman"/>
          <w:sz w:val="24"/>
          <w:szCs w:val="24"/>
        </w:rPr>
        <w:t>DES</w:t>
      </w:r>
      <w:r w:rsidR="004345EE">
        <w:rPr>
          <w:rFonts w:ascii="Times New Roman" w:eastAsia="宋体" w:hAnsi="Calibri" w:cs="Times New Roman" w:hint="eastAsia"/>
          <w:sz w:val="24"/>
          <w:szCs w:val="24"/>
        </w:rPr>
        <w:t>以及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国际数据加密算法</w:t>
      </w:r>
      <w:r w:rsidRPr="00D7662C">
        <w:rPr>
          <w:rFonts w:ascii="Times New Roman" w:eastAsia="宋体" w:hAnsi="Calibri" w:cs="Times New Roman"/>
          <w:sz w:val="24"/>
          <w:szCs w:val="24"/>
        </w:rPr>
        <w:t>IDEA</w:t>
      </w:r>
      <w:r>
        <w:rPr>
          <w:rFonts w:ascii="Times New Roman" w:cs="Times New Roman" w:hint="eastAsia"/>
          <w:sz w:val="24"/>
          <w:szCs w:val="24"/>
        </w:rPr>
        <w:t>，了解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公开密钥密码体制的特点、</w:t>
      </w:r>
      <w:r w:rsidRPr="00D7662C">
        <w:rPr>
          <w:rFonts w:ascii="Times New Roman" w:eastAsia="宋体" w:hAnsi="Calibri" w:cs="Times New Roman"/>
          <w:sz w:val="24"/>
          <w:szCs w:val="24"/>
        </w:rPr>
        <w:t>RSA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公开密钥密码体制、数字签名</w:t>
      </w:r>
      <w:r w:rsidR="00A604D3">
        <w:rPr>
          <w:rFonts w:ascii="Times New Roman" w:cs="Times New Roman" w:hint="eastAsia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345EE">
        <w:rPr>
          <w:rFonts w:ascii="Times New Roman" w:hAnsi="Times New Roman" w:cs="Times New Roman"/>
          <w:sz w:val="24"/>
          <w:szCs w:val="24"/>
        </w:rPr>
        <w:t>∆</w:t>
      </w:r>
    </w:p>
    <w:p w:rsidR="00D271E4" w:rsidRPr="00D271E4" w:rsidRDefault="00D7662C" w:rsidP="00A604D3">
      <w:pPr>
        <w:pStyle w:val="a4"/>
        <w:numPr>
          <w:ilvl w:val="0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报文鉴别的意义、报文鉴别码</w:t>
      </w:r>
      <w:r w:rsidR="00D271E4">
        <w:rPr>
          <w:rFonts w:ascii="Times New Roman" w:cs="Times New Roman" w:hint="eastAsia"/>
          <w:sz w:val="24"/>
          <w:szCs w:val="24"/>
        </w:rPr>
        <w:t>；</w:t>
      </w:r>
    </w:p>
    <w:p w:rsidR="00D7662C" w:rsidRPr="00D7662C" w:rsidRDefault="00D7662C" w:rsidP="00D7662C">
      <w:pPr>
        <w:pStyle w:val="a4"/>
        <w:numPr>
          <w:ilvl w:val="0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密钥分配方法</w:t>
      </w:r>
      <w:r>
        <w:rPr>
          <w:rFonts w:ascii="Times New Roman" w:cs="Times New Roman" w:hint="eastAsia"/>
          <w:sz w:val="24"/>
          <w:szCs w:val="24"/>
        </w:rPr>
        <w:t>，掌握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链路加密、端到端加密及在端到端加密</w:t>
      </w:r>
      <w:r>
        <w:rPr>
          <w:rFonts w:ascii="Times New Roman" w:cs="Times New Roman" w:hint="eastAsia"/>
          <w:sz w:val="24"/>
          <w:szCs w:val="24"/>
        </w:rPr>
        <w:t>的算法流程；</w:t>
      </w:r>
    </w:p>
    <w:p w:rsidR="00A604D3" w:rsidRPr="00EF3239" w:rsidRDefault="00D7662C" w:rsidP="00D7662C">
      <w:pPr>
        <w:pStyle w:val="a4"/>
        <w:numPr>
          <w:ilvl w:val="0"/>
          <w:numId w:val="30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了解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安全关联、鉴别首部</w:t>
      </w:r>
      <w:r>
        <w:rPr>
          <w:rFonts w:ascii="Times New Roman" w:cs="Times New Roman" w:hint="eastAsia"/>
          <w:sz w:val="24"/>
          <w:szCs w:val="24"/>
        </w:rPr>
        <w:t>的概念，理解</w:t>
      </w:r>
      <w:r w:rsidRPr="00D7662C">
        <w:rPr>
          <w:rFonts w:ascii="Times New Roman" w:eastAsia="宋体" w:hAnsi="Calibri" w:cs="Times New Roman" w:hint="eastAsia"/>
          <w:sz w:val="24"/>
          <w:szCs w:val="24"/>
        </w:rPr>
        <w:t>防火墙技术的基本概念</w:t>
      </w:r>
      <w:r w:rsidR="00A604D3">
        <w:rPr>
          <w:rFonts w:ascii="Times New Roman" w:cs="Times New Roman" w:hint="eastAsia"/>
          <w:sz w:val="24"/>
          <w:szCs w:val="24"/>
        </w:rPr>
        <w:t>。</w:t>
      </w:r>
    </w:p>
    <w:p w:rsidR="00A604D3" w:rsidRPr="00EF3239" w:rsidRDefault="00A604D3" w:rsidP="00A604D3">
      <w:pPr>
        <w:pStyle w:val="a4"/>
        <w:numPr>
          <w:ilvl w:val="0"/>
          <w:numId w:val="13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t>自学拓展：</w:t>
      </w:r>
    </w:p>
    <w:p w:rsidR="00A604D3" w:rsidRDefault="00D7662C" w:rsidP="00E05E4E">
      <w:pPr>
        <w:ind w:left="361" w:firstLine="4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查阅参考文献，讨论</w:t>
      </w:r>
      <w:r w:rsidR="00DE67D5">
        <w:rPr>
          <w:rFonts w:ascii="Times New Roman" w:cs="Times New Roman" w:hint="eastAsia"/>
          <w:sz w:val="24"/>
          <w:szCs w:val="24"/>
        </w:rPr>
        <w:t>黑客对我们日常生活的危害。</w:t>
      </w:r>
    </w:p>
    <w:p w:rsidR="00E05E4E" w:rsidRPr="0042134D" w:rsidRDefault="00E05E4E" w:rsidP="00E05E4E">
      <w:pPr>
        <w:ind w:left="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结合本课程所学内容和自行查阅的参考文献，撰写科技报告“网络安全与我们的生活”</w:t>
      </w:r>
    </w:p>
    <w:p w:rsidR="00C52911" w:rsidRPr="00EF3239" w:rsidRDefault="00DE67D5" w:rsidP="004552C9">
      <w:pPr>
        <w:pStyle w:val="a4"/>
        <w:numPr>
          <w:ilvl w:val="0"/>
          <w:numId w:val="4"/>
        </w:numPr>
        <w:spacing w:beforeLines="50" w:before="156" w:line="360" w:lineRule="auto"/>
        <w:ind w:left="241" w:hangingChars="100" w:hanging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网络服务质量</w:t>
      </w:r>
      <w:r w:rsidR="00C52911" w:rsidRPr="00EF3239">
        <w:rPr>
          <w:rFonts w:ascii="Times New Roman" w:cs="Times New Roman"/>
          <w:b/>
          <w:sz w:val="24"/>
          <w:szCs w:val="24"/>
        </w:rPr>
        <w:t>（</w:t>
      </w:r>
      <w:r w:rsidR="00147235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="00C52911" w:rsidRPr="00EF3239">
        <w:rPr>
          <w:rFonts w:ascii="Times New Roman" w:cs="Times New Roman"/>
          <w:b/>
          <w:sz w:val="24"/>
          <w:szCs w:val="24"/>
        </w:rPr>
        <w:t>学时）（</w:t>
      </w:r>
      <w:r w:rsidR="00C52911" w:rsidRPr="00AE605F">
        <w:rPr>
          <w:rFonts w:ascii="Times New Roman" w:cs="Times New Roman"/>
          <w:b/>
          <w:sz w:val="24"/>
          <w:szCs w:val="24"/>
        </w:rPr>
        <w:t>支撑</w:t>
      </w:r>
      <w:r w:rsidR="00B73276">
        <w:rPr>
          <w:rFonts w:ascii="Times New Roman" w:cs="Times New Roman" w:hint="eastAsia"/>
          <w:b/>
          <w:sz w:val="24"/>
          <w:szCs w:val="24"/>
        </w:rPr>
        <w:t>教学</w:t>
      </w:r>
      <w:r w:rsidR="00C52911" w:rsidRPr="00AE605F">
        <w:rPr>
          <w:rFonts w:ascii="Times New Roman" w:cs="Times New Roman"/>
          <w:b/>
          <w:sz w:val="24"/>
          <w:szCs w:val="24"/>
        </w:rPr>
        <w:t>目标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C52911" w:rsidRPr="00EF3239">
        <w:rPr>
          <w:rFonts w:ascii="Times New Roman" w:cs="Times New Roman"/>
          <w:b/>
          <w:sz w:val="24"/>
          <w:szCs w:val="24"/>
        </w:rPr>
        <w:t>）</w:t>
      </w:r>
    </w:p>
    <w:p w:rsidR="00C52911" w:rsidRPr="00AE605F" w:rsidRDefault="00923B3D" w:rsidP="000B3D8E">
      <w:pPr>
        <w:pStyle w:val="a4"/>
        <w:numPr>
          <w:ilvl w:val="1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网络性能指标</w:t>
      </w:r>
    </w:p>
    <w:p w:rsidR="00C52911" w:rsidRDefault="00923B3D" w:rsidP="000B3D8E">
      <w:pPr>
        <w:pStyle w:val="a4"/>
        <w:numPr>
          <w:ilvl w:val="1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区分服务和综合服务</w:t>
      </w:r>
    </w:p>
    <w:p w:rsidR="00923B3D" w:rsidRDefault="00923B3D" w:rsidP="000B3D8E">
      <w:pPr>
        <w:pStyle w:val="a4"/>
        <w:numPr>
          <w:ilvl w:val="1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流量控制</w:t>
      </w:r>
    </w:p>
    <w:p w:rsidR="00923B3D" w:rsidRDefault="00923B3D" w:rsidP="000B3D8E">
      <w:pPr>
        <w:pStyle w:val="a4"/>
        <w:numPr>
          <w:ilvl w:val="1"/>
          <w:numId w:val="31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拥塞控制</w:t>
      </w:r>
    </w:p>
    <w:p w:rsidR="00C52911" w:rsidRPr="00EF3239" w:rsidRDefault="00C52911" w:rsidP="00C52911">
      <w:pPr>
        <w:pStyle w:val="a4"/>
        <w:numPr>
          <w:ilvl w:val="0"/>
          <w:numId w:val="10"/>
        </w:numPr>
        <w:spacing w:line="360" w:lineRule="auto"/>
        <w:ind w:leftChars="200" w:left="781" w:hangingChars="150" w:hanging="361"/>
        <w:rPr>
          <w:rFonts w:ascii="Times New Roman" w:hAnsi="Times New Roman" w:cs="Times New Roman"/>
          <w:b/>
          <w:sz w:val="24"/>
          <w:szCs w:val="24"/>
        </w:rPr>
      </w:pPr>
      <w:r w:rsidRPr="00EF3239">
        <w:rPr>
          <w:rFonts w:ascii="Times New Roman" w:cs="Times New Roman"/>
          <w:b/>
          <w:sz w:val="24"/>
          <w:szCs w:val="24"/>
        </w:rPr>
        <w:lastRenderedPageBreak/>
        <w:t>目标及要求：</w:t>
      </w:r>
    </w:p>
    <w:p w:rsidR="00C52911" w:rsidRPr="00766903" w:rsidRDefault="00923B3D" w:rsidP="00C52911">
      <w:pPr>
        <w:pStyle w:val="a4"/>
        <w:numPr>
          <w:ilvl w:val="0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掌握</w:t>
      </w:r>
      <w:r w:rsidRPr="00923B3D">
        <w:rPr>
          <w:rFonts w:ascii="Times New Roman" w:eastAsia="宋体" w:hAnsi="Times New Roman" w:cs="Times New Roman" w:hint="eastAsia"/>
          <w:sz w:val="24"/>
          <w:szCs w:val="24"/>
        </w:rPr>
        <w:t>与计算机网络性能</w:t>
      </w:r>
      <w:r>
        <w:rPr>
          <w:rFonts w:ascii="Times New Roman" w:hAnsi="Times New Roman" w:cs="Times New Roman" w:hint="eastAsia"/>
          <w:sz w:val="24"/>
          <w:szCs w:val="24"/>
        </w:rPr>
        <w:t>相关</w:t>
      </w:r>
      <w:r w:rsidRPr="00923B3D">
        <w:rPr>
          <w:rFonts w:ascii="Times New Roman" w:eastAsia="宋体" w:hAnsi="Times New Roman" w:cs="Times New Roman" w:hint="eastAsia"/>
          <w:sz w:val="24"/>
          <w:szCs w:val="24"/>
        </w:rPr>
        <w:t>的几个重要参数</w:t>
      </w:r>
      <w:r>
        <w:rPr>
          <w:rFonts w:ascii="Times New Roman" w:hAnsi="Times New Roman" w:cs="Times New Roman" w:hint="eastAsia"/>
          <w:sz w:val="24"/>
          <w:szCs w:val="24"/>
        </w:rPr>
        <w:t>的意义和计算方法</w:t>
      </w:r>
      <w:r w:rsidR="00C52911" w:rsidRPr="00EF3239">
        <w:rPr>
          <w:rFonts w:ascii="Times New Roman" w:cs="Times New Roman"/>
          <w:sz w:val="24"/>
          <w:szCs w:val="24"/>
        </w:rPr>
        <w:t>；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</w:p>
    <w:p w:rsidR="00C52911" w:rsidRPr="009F6592" w:rsidRDefault="009F6592" w:rsidP="009F6592">
      <w:pPr>
        <w:pStyle w:val="a4"/>
        <w:numPr>
          <w:ilvl w:val="0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</w:t>
      </w:r>
      <w:r w:rsidR="002A17C9">
        <w:rPr>
          <w:rFonts w:ascii="Times New Roman" w:cs="Times New Roman" w:hint="eastAsia"/>
          <w:sz w:val="24"/>
          <w:szCs w:val="24"/>
        </w:rPr>
        <w:t>区分服务和综合服务的基本设计思路以及两者之间的区别于联系</w:t>
      </w:r>
      <w:r>
        <w:rPr>
          <w:rFonts w:ascii="Times New Roman" w:cs="Times New Roman" w:hint="eastAsia"/>
          <w:sz w:val="24"/>
          <w:szCs w:val="24"/>
        </w:rPr>
        <w:t>；</w:t>
      </w:r>
    </w:p>
    <w:p w:rsidR="009F6592" w:rsidRPr="002A17C9" w:rsidRDefault="002A17C9" w:rsidP="009F6592">
      <w:pPr>
        <w:pStyle w:val="a4"/>
        <w:numPr>
          <w:ilvl w:val="0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掌握基本网络流量控制算法以及其应用范围；</w:t>
      </w:r>
    </w:p>
    <w:p w:rsidR="002A17C9" w:rsidRPr="00305A4C" w:rsidRDefault="002A17C9" w:rsidP="009F6592">
      <w:pPr>
        <w:pStyle w:val="a4"/>
        <w:numPr>
          <w:ilvl w:val="0"/>
          <w:numId w:val="32"/>
        </w:num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理解</w:t>
      </w:r>
      <w:r>
        <w:rPr>
          <w:rFonts w:ascii="Times New Roman" w:cs="Times New Roman" w:hint="eastAsia"/>
          <w:sz w:val="24"/>
          <w:szCs w:val="24"/>
        </w:rPr>
        <w:t>TCP</w:t>
      </w:r>
      <w:r>
        <w:rPr>
          <w:rFonts w:ascii="Times New Roman" w:cs="Times New Roman" w:hint="eastAsia"/>
          <w:sz w:val="24"/>
          <w:szCs w:val="24"/>
        </w:rPr>
        <w:t>协议中拥塞窗口的意义，掌握基本的主动队列管理算法思路，了解经典的</w:t>
      </w:r>
      <w:r>
        <w:rPr>
          <w:rFonts w:ascii="Times New Roman" w:cs="Times New Roman" w:hint="eastAsia"/>
          <w:sz w:val="24"/>
          <w:szCs w:val="24"/>
        </w:rPr>
        <w:t>AQM</w:t>
      </w:r>
      <w:r>
        <w:rPr>
          <w:rFonts w:ascii="Times New Roman" w:cs="Times New Roman" w:hint="eastAsia"/>
          <w:sz w:val="24"/>
          <w:szCs w:val="24"/>
        </w:rPr>
        <w:t>算法。</w:t>
      </w:r>
      <w:r w:rsidR="004345EE"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="004345EE">
        <w:rPr>
          <w:rFonts w:ascii="Times New Roman" w:hAnsi="Times New Roman" w:cs="Times New Roman"/>
          <w:sz w:val="24"/>
          <w:szCs w:val="24"/>
        </w:rPr>
        <w:t>∆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三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教学方法</w:t>
      </w:r>
    </w:p>
    <w:p w:rsidR="00997A0E" w:rsidRDefault="001202B6" w:rsidP="001202B6">
      <w:pPr>
        <w:pStyle w:val="a4"/>
        <w:ind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在</w:t>
      </w:r>
      <w:r w:rsidR="00232316">
        <w:rPr>
          <w:rFonts w:ascii="Times New Roman" w:cs="Times New Roman" w:hint="eastAsia"/>
          <w:sz w:val="24"/>
          <w:szCs w:val="24"/>
        </w:rPr>
        <w:t>教学方式上，根据具体教学内容，综合运用课堂讲授和演示、课堂讨论</w:t>
      </w:r>
      <w:r w:rsidR="00372259">
        <w:rPr>
          <w:rFonts w:ascii="Times New Roman" w:cs="Times New Roman" w:hint="eastAsia"/>
          <w:sz w:val="24"/>
          <w:szCs w:val="24"/>
        </w:rPr>
        <w:t>和自学指导法</w:t>
      </w:r>
      <w:r>
        <w:rPr>
          <w:rFonts w:ascii="Times New Roman" w:cs="Times New Roman" w:hint="eastAsia"/>
          <w:sz w:val="24"/>
          <w:szCs w:val="24"/>
        </w:rPr>
        <w:t>，通过引入问题和启发式教学，使学生更加明确教学内容的知识体系，引导学生主动学习，</w:t>
      </w:r>
      <w:r w:rsidR="004B4DAB">
        <w:rPr>
          <w:rFonts w:ascii="Times New Roman" w:cs="Times New Roman" w:hint="eastAsia"/>
          <w:sz w:val="24"/>
          <w:szCs w:val="24"/>
        </w:rPr>
        <w:t>激发内在学习动机，提高课堂的积极性。</w:t>
      </w:r>
      <w:r w:rsidR="00232316">
        <w:rPr>
          <w:rFonts w:ascii="Times New Roman" w:cs="Times New Roman" w:hint="eastAsia"/>
          <w:sz w:val="24"/>
          <w:szCs w:val="24"/>
        </w:rPr>
        <w:t>在课余时间，引导学生自行查阅参考文献，</w:t>
      </w:r>
      <w:r w:rsidR="004B4DAB">
        <w:rPr>
          <w:rFonts w:ascii="Times New Roman" w:cs="Times New Roman" w:hint="eastAsia"/>
          <w:sz w:val="24"/>
          <w:szCs w:val="24"/>
        </w:rPr>
        <w:t>强化所学知识的理解和运用，培养</w:t>
      </w:r>
      <w:r w:rsidR="00232316">
        <w:rPr>
          <w:rFonts w:ascii="Times New Roman" w:cs="Times New Roman" w:hint="eastAsia"/>
          <w:sz w:val="24"/>
          <w:szCs w:val="24"/>
        </w:rPr>
        <w:t>其</w:t>
      </w:r>
      <w:r w:rsidR="004B4DAB">
        <w:rPr>
          <w:rFonts w:ascii="Times New Roman" w:cs="Times New Roman" w:hint="eastAsia"/>
          <w:sz w:val="24"/>
          <w:szCs w:val="24"/>
        </w:rPr>
        <w:t>解决实际问题的能力。在</w:t>
      </w:r>
      <w:r w:rsidR="00232316">
        <w:rPr>
          <w:rFonts w:ascii="Times New Roman" w:cs="Times New Roman" w:hint="eastAsia"/>
          <w:sz w:val="24"/>
          <w:szCs w:val="24"/>
        </w:rPr>
        <w:t>课堂教学过程中，引导学生发现问题、</w:t>
      </w:r>
      <w:r w:rsidR="004B4DAB">
        <w:rPr>
          <w:rFonts w:ascii="Times New Roman" w:cs="Times New Roman" w:hint="eastAsia"/>
          <w:sz w:val="24"/>
          <w:szCs w:val="24"/>
        </w:rPr>
        <w:t>思考</w:t>
      </w:r>
      <w:r w:rsidR="00232316">
        <w:rPr>
          <w:rFonts w:ascii="Times New Roman" w:cs="Times New Roman" w:hint="eastAsia"/>
          <w:sz w:val="24"/>
          <w:szCs w:val="24"/>
        </w:rPr>
        <w:t>问题、</w:t>
      </w:r>
      <w:r w:rsidR="004B4DAB">
        <w:rPr>
          <w:rFonts w:ascii="Times New Roman" w:cs="Times New Roman" w:hint="eastAsia"/>
          <w:sz w:val="24"/>
          <w:szCs w:val="24"/>
        </w:rPr>
        <w:t>解决</w:t>
      </w:r>
      <w:r w:rsidR="00232316">
        <w:rPr>
          <w:rFonts w:ascii="Times New Roman" w:cs="Times New Roman" w:hint="eastAsia"/>
          <w:sz w:val="24"/>
          <w:szCs w:val="24"/>
        </w:rPr>
        <w:t>问题的能力</w:t>
      </w:r>
      <w:r w:rsidR="004B4DAB">
        <w:rPr>
          <w:rFonts w:ascii="Times New Roman" w:cs="Times New Roman" w:hint="eastAsia"/>
          <w:sz w:val="24"/>
          <w:szCs w:val="24"/>
        </w:rPr>
        <w:t>。</w:t>
      </w:r>
    </w:p>
    <w:p w:rsidR="00507414" w:rsidRDefault="00507414" w:rsidP="004552C9">
      <w:pPr>
        <w:pStyle w:val="a4"/>
        <w:spacing w:beforeLines="50" w:before="156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教学内容体系</w:t>
      </w:r>
      <w:r w:rsidR="00232316">
        <w:rPr>
          <w:rFonts w:ascii="Times New Roman" w:hAnsi="Times New Roman" w:cs="Times New Roman" w:hint="eastAsia"/>
          <w:b/>
          <w:sz w:val="24"/>
          <w:szCs w:val="24"/>
        </w:rPr>
        <w:t>和</w:t>
      </w:r>
      <w:r w:rsidR="001202B6">
        <w:rPr>
          <w:rFonts w:ascii="Times New Roman" w:hAnsi="Times New Roman" w:cs="Times New Roman" w:hint="eastAsia"/>
          <w:b/>
          <w:sz w:val="24"/>
          <w:szCs w:val="24"/>
        </w:rPr>
        <w:t>前后关联</w:t>
      </w:r>
    </w:p>
    <w:p w:rsidR="0043093C" w:rsidRDefault="007912B3" w:rsidP="004552C9">
      <w:pPr>
        <w:pStyle w:val="a4"/>
        <w:spacing w:afterLines="50" w:after="156"/>
        <w:ind w:firstLineChars="0" w:firstLine="0"/>
        <w:jc w:val="center"/>
      </w:pPr>
      <w:r>
        <w:object w:dxaOrig="4309" w:dyaOrig="3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pt;height:165.3pt" o:ole="">
            <v:imagedata r:id="rId9" o:title=""/>
          </v:shape>
          <o:OLEObject Type="Embed" ProgID="Visio.Drawing.11" ShapeID="_x0000_i1025" DrawAspect="Content" ObjectID="_1530016916" r:id="rId10"/>
        </w:object>
      </w:r>
    </w:p>
    <w:p w:rsidR="00507414" w:rsidRDefault="00B7689D" w:rsidP="004B4DAB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结合具体教学内容，</w:t>
      </w:r>
      <w:r w:rsidR="004B4DAB">
        <w:rPr>
          <w:rFonts w:ascii="Times New Roman" w:hAnsi="Times New Roman" w:cs="Times New Roman" w:hint="eastAsia"/>
          <w:sz w:val="24"/>
          <w:szCs w:val="24"/>
        </w:rPr>
        <w:t>本课程所采用的教学方法</w:t>
      </w:r>
      <w:r>
        <w:rPr>
          <w:rFonts w:ascii="Times New Roman" w:hAnsi="Times New Roman" w:cs="Times New Roman" w:hint="eastAsia"/>
          <w:sz w:val="24"/>
          <w:szCs w:val="24"/>
        </w:rPr>
        <w:t>说明</w:t>
      </w:r>
      <w:r w:rsidR="004B4DAB">
        <w:rPr>
          <w:rFonts w:ascii="Times New Roman" w:hAnsi="Times New Roman" w:cs="Times New Roman" w:hint="eastAsia"/>
          <w:sz w:val="24"/>
          <w:szCs w:val="24"/>
        </w:rPr>
        <w:t>如下：</w:t>
      </w:r>
    </w:p>
    <w:p w:rsidR="004B4DAB" w:rsidRDefault="00EF45A1" w:rsidP="002656D7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物理层、链路层和应用层</w:t>
      </w:r>
      <w:r w:rsidR="00B7689D" w:rsidRPr="00F833A8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B7689D">
        <w:rPr>
          <w:rFonts w:ascii="Times New Roman" w:hAnsi="Times New Roman" w:cs="Times New Roman" w:hint="eastAsia"/>
          <w:sz w:val="24"/>
          <w:szCs w:val="24"/>
        </w:rPr>
        <w:t>教学内容</w:t>
      </w:r>
      <w:r>
        <w:rPr>
          <w:rFonts w:ascii="Times New Roman" w:hAnsi="Times New Roman" w:cs="Times New Roman" w:hint="eastAsia"/>
          <w:sz w:val="24"/>
          <w:szCs w:val="24"/>
        </w:rPr>
        <w:t>相对比较枯燥</w:t>
      </w:r>
      <w:r w:rsidR="00741538">
        <w:rPr>
          <w:rFonts w:ascii="Times New Roman" w:hAnsi="Times New Roman" w:cs="Times New Roman" w:hint="eastAsia"/>
          <w:sz w:val="24"/>
          <w:szCs w:val="24"/>
        </w:rPr>
        <w:t>，</w:t>
      </w:r>
      <w:r w:rsidR="0065248E">
        <w:rPr>
          <w:rFonts w:ascii="Times New Roman" w:hAnsi="Times New Roman" w:cs="Times New Roman" w:hint="eastAsia"/>
          <w:sz w:val="24"/>
          <w:szCs w:val="24"/>
        </w:rPr>
        <w:t>在教学</w:t>
      </w:r>
      <w:r w:rsidR="00B7689D">
        <w:rPr>
          <w:rFonts w:ascii="Times New Roman" w:hAnsi="Times New Roman" w:cs="Times New Roman" w:hint="eastAsia"/>
          <w:sz w:val="24"/>
          <w:szCs w:val="24"/>
        </w:rPr>
        <w:t>中采用</w:t>
      </w:r>
      <w:r w:rsidR="00B7689D" w:rsidRPr="002656D7">
        <w:rPr>
          <w:rFonts w:ascii="Times New Roman" w:hAnsi="Times New Roman" w:cs="Times New Roman" w:hint="eastAsia"/>
          <w:b/>
          <w:sz w:val="24"/>
          <w:szCs w:val="24"/>
        </w:rPr>
        <w:t>讲授法</w:t>
      </w:r>
      <w:r w:rsidR="00741538">
        <w:rPr>
          <w:rFonts w:ascii="Times New Roman" w:hAnsi="Times New Roman" w:cs="Times New Roman" w:hint="eastAsia"/>
          <w:b/>
          <w:sz w:val="24"/>
          <w:szCs w:val="24"/>
        </w:rPr>
        <w:t>和</w:t>
      </w:r>
      <w:r w:rsidR="0065248E" w:rsidRPr="002656D7">
        <w:rPr>
          <w:rFonts w:ascii="Times New Roman" w:hAnsi="Times New Roman" w:cs="Times New Roman" w:hint="eastAsia"/>
          <w:b/>
          <w:sz w:val="24"/>
          <w:szCs w:val="24"/>
        </w:rPr>
        <w:t>演示法</w:t>
      </w:r>
      <w:r w:rsidR="00B7689D">
        <w:rPr>
          <w:rFonts w:ascii="Times New Roman" w:hAnsi="Times New Roman" w:cs="Times New Roman" w:hint="eastAsia"/>
          <w:sz w:val="24"/>
          <w:szCs w:val="24"/>
        </w:rPr>
        <w:t>相结合</w:t>
      </w:r>
      <w:r w:rsidR="0065248E">
        <w:rPr>
          <w:rFonts w:ascii="Times New Roman" w:hAnsi="Times New Roman" w:cs="Times New Roman" w:hint="eastAsia"/>
          <w:sz w:val="24"/>
          <w:szCs w:val="24"/>
        </w:rPr>
        <w:t>，将抽象问题具体化。在讲授原理的基础上，</w:t>
      </w:r>
      <w:r w:rsidR="00741538">
        <w:rPr>
          <w:rFonts w:ascii="Times New Roman" w:hAnsi="Times New Roman" w:cs="Times New Roman" w:hint="eastAsia"/>
          <w:sz w:val="24"/>
          <w:szCs w:val="24"/>
        </w:rPr>
        <w:t>多通过一些实际例子，比如双绞线、网桥的实物，应用层的一些学生相对感兴趣的网络</w:t>
      </w:r>
      <w:r w:rsidR="00741538">
        <w:rPr>
          <w:rFonts w:ascii="Times New Roman" w:hAnsi="Times New Roman" w:cs="Times New Roman" w:hint="eastAsia"/>
          <w:sz w:val="24"/>
          <w:szCs w:val="24"/>
        </w:rPr>
        <w:t>app</w:t>
      </w:r>
      <w:r w:rsidR="00741538">
        <w:rPr>
          <w:rFonts w:ascii="Times New Roman" w:hAnsi="Times New Roman" w:cs="Times New Roman" w:hint="eastAsia"/>
          <w:sz w:val="24"/>
          <w:szCs w:val="24"/>
        </w:rPr>
        <w:t>，吸引学生对课程的兴趣，</w:t>
      </w:r>
      <w:r w:rsidR="009675DE">
        <w:rPr>
          <w:rFonts w:ascii="Times New Roman" w:hAnsi="Times New Roman" w:cs="Times New Roman" w:hint="eastAsia"/>
          <w:sz w:val="24"/>
          <w:szCs w:val="24"/>
        </w:rPr>
        <w:t>促进学生掌握教学内容的知识体系。</w:t>
      </w:r>
    </w:p>
    <w:p w:rsidR="009675DE" w:rsidRPr="00AD5112" w:rsidRDefault="00741538" w:rsidP="00F833A8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b/>
          <w:sz w:val="24"/>
          <w:szCs w:val="24"/>
        </w:rPr>
      </w:pPr>
      <w:r w:rsidRPr="00AD5112">
        <w:rPr>
          <w:rFonts w:ascii="Times New Roman" w:hAnsi="Times New Roman" w:cs="Times New Roman" w:hint="eastAsia"/>
          <w:b/>
          <w:sz w:val="24"/>
          <w:szCs w:val="24"/>
        </w:rPr>
        <w:t>网络层、传输层和网络安全</w:t>
      </w:r>
      <w:r w:rsidR="009675DE" w:rsidRPr="00AD5112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9675DE" w:rsidRPr="00AD5112">
        <w:rPr>
          <w:rFonts w:ascii="Times New Roman" w:hAnsi="Times New Roman" w:cs="Times New Roman" w:hint="eastAsia"/>
          <w:sz w:val="24"/>
          <w:szCs w:val="24"/>
        </w:rPr>
        <w:t>教学内容</w:t>
      </w:r>
      <w:r w:rsidRPr="00AD5112">
        <w:rPr>
          <w:rFonts w:ascii="Times New Roman" w:hAnsi="Times New Roman" w:cs="Times New Roman" w:hint="eastAsia"/>
          <w:sz w:val="24"/>
          <w:szCs w:val="24"/>
        </w:rPr>
        <w:t>和我们的日常生活有着密切的联系，所以</w:t>
      </w:r>
      <w:r w:rsidR="009675DE" w:rsidRPr="00AD5112">
        <w:rPr>
          <w:rFonts w:ascii="Times New Roman" w:hAnsi="Times New Roman" w:cs="Times New Roman" w:hint="eastAsia"/>
          <w:sz w:val="24"/>
          <w:szCs w:val="24"/>
        </w:rPr>
        <w:t>在教学中采用</w:t>
      </w:r>
      <w:r w:rsidR="009675DE" w:rsidRPr="00AD5112">
        <w:rPr>
          <w:rFonts w:ascii="Times New Roman" w:hAnsi="Times New Roman" w:cs="Times New Roman" w:hint="eastAsia"/>
          <w:b/>
          <w:sz w:val="24"/>
          <w:szCs w:val="24"/>
        </w:rPr>
        <w:t>讲授法和</w:t>
      </w:r>
      <w:r w:rsidRPr="00AD5112">
        <w:rPr>
          <w:rFonts w:ascii="Times New Roman" w:cs="Times New Roman" w:hint="eastAsia"/>
          <w:b/>
          <w:sz w:val="24"/>
          <w:szCs w:val="24"/>
        </w:rPr>
        <w:t>自学指导法</w:t>
      </w:r>
      <w:r w:rsidR="009675DE" w:rsidRPr="00AD5112">
        <w:rPr>
          <w:rFonts w:ascii="Times New Roman" w:hAnsi="Times New Roman" w:cs="Times New Roman" w:hint="eastAsia"/>
          <w:sz w:val="24"/>
          <w:szCs w:val="24"/>
        </w:rPr>
        <w:t>相结合。在讲授</w:t>
      </w:r>
      <w:r w:rsidRPr="00AD5112">
        <w:rPr>
          <w:rFonts w:ascii="Times New Roman" w:hAnsi="Times New Roman" w:cs="Times New Roman" w:hint="eastAsia"/>
          <w:sz w:val="24"/>
          <w:szCs w:val="24"/>
        </w:rPr>
        <w:t>相关原理</w:t>
      </w:r>
      <w:r w:rsidR="009675DE" w:rsidRPr="00AD5112">
        <w:rPr>
          <w:rFonts w:ascii="Times New Roman" w:hAnsi="Times New Roman" w:cs="Times New Roman" w:hint="eastAsia"/>
          <w:sz w:val="24"/>
          <w:szCs w:val="24"/>
        </w:rPr>
        <w:t>的基础上，</w:t>
      </w:r>
      <w:r w:rsidR="00AD5112" w:rsidRPr="00AD5112">
        <w:rPr>
          <w:rFonts w:ascii="Times New Roman" w:hAnsi="Times New Roman" w:cs="Times New Roman" w:hint="eastAsia"/>
          <w:sz w:val="24"/>
          <w:szCs w:val="24"/>
        </w:rPr>
        <w:t>结合学生所感兴趣内容和当下研究热点，引导学生查阅参考文献自学拓展，强化对学生理论与实际结合的能力、工程问题分析能力的培养。本部分的教学内容将充分结合网络通信技术的新进展，拓宽学生的视野，从理论知识和应用方面不断更新教学内容。</w:t>
      </w:r>
    </w:p>
    <w:p w:rsidR="00577BB9" w:rsidRDefault="00741538" w:rsidP="00F833A8">
      <w:pPr>
        <w:pStyle w:val="a4"/>
        <w:numPr>
          <w:ilvl w:val="0"/>
          <w:numId w:val="48"/>
        </w:numPr>
        <w:ind w:left="0" w:firstLine="482"/>
        <w:rPr>
          <w:rFonts w:ascii="Times New Roman" w:hAnsi="Times New Roman" w:cs="Times New Roman"/>
          <w:sz w:val="24"/>
          <w:szCs w:val="24"/>
        </w:rPr>
      </w:pPr>
      <w:r w:rsidRPr="00AD5112">
        <w:rPr>
          <w:rFonts w:ascii="Times New Roman" w:hAnsi="Times New Roman" w:cs="Times New Roman" w:hint="eastAsia"/>
          <w:b/>
          <w:sz w:val="24"/>
          <w:szCs w:val="24"/>
        </w:rPr>
        <w:t>网络服务质量</w:t>
      </w:r>
      <w:r w:rsidR="00577BB9" w:rsidRPr="00AD5112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577BB9" w:rsidRPr="00AD5112">
        <w:rPr>
          <w:rFonts w:ascii="Times New Roman" w:hAnsi="Times New Roman" w:cs="Times New Roman" w:hint="eastAsia"/>
          <w:sz w:val="24"/>
          <w:szCs w:val="24"/>
        </w:rPr>
        <w:t>教学内容所涉及的</w:t>
      </w:r>
      <w:r w:rsidR="00AD5112">
        <w:rPr>
          <w:rFonts w:ascii="Times New Roman" w:hAnsi="Times New Roman" w:cs="Times New Roman" w:hint="eastAsia"/>
          <w:sz w:val="24"/>
          <w:szCs w:val="24"/>
        </w:rPr>
        <w:t>理论较多，应用范围较广</w:t>
      </w:r>
      <w:r w:rsidR="00165694">
        <w:rPr>
          <w:rFonts w:ascii="Times New Roman" w:hAnsi="Times New Roman" w:cs="Times New Roman" w:hint="eastAsia"/>
          <w:sz w:val="24"/>
          <w:szCs w:val="24"/>
        </w:rPr>
        <w:t>内容相对繁琐</w:t>
      </w:r>
      <w:r w:rsidR="00577BB9" w:rsidRPr="00AD5112">
        <w:rPr>
          <w:rFonts w:ascii="Times New Roman" w:hAnsi="Times New Roman" w:cs="Times New Roman" w:hint="eastAsia"/>
          <w:sz w:val="24"/>
          <w:szCs w:val="24"/>
        </w:rPr>
        <w:t>，</w:t>
      </w:r>
      <w:r w:rsidR="00165694">
        <w:rPr>
          <w:rFonts w:ascii="Times New Roman" w:hAnsi="Times New Roman" w:cs="Times New Roman" w:hint="eastAsia"/>
          <w:sz w:val="24"/>
          <w:szCs w:val="24"/>
        </w:rPr>
        <w:t>又由于课时有限无法对所有内容逐一展开</w:t>
      </w:r>
      <w:r w:rsidR="00577BB9" w:rsidRPr="00AD5112">
        <w:rPr>
          <w:rFonts w:ascii="Times New Roman" w:hAnsi="Times New Roman" w:cs="Times New Roman" w:hint="eastAsia"/>
          <w:sz w:val="24"/>
          <w:szCs w:val="24"/>
        </w:rPr>
        <w:t>讲解。教学中</w:t>
      </w:r>
      <w:r w:rsidR="00577BB9" w:rsidRPr="00AD5112">
        <w:rPr>
          <w:rFonts w:ascii="Times New Roman" w:hAnsi="Times New Roman" w:cs="Times New Roman" w:hint="eastAsia"/>
          <w:b/>
          <w:sz w:val="24"/>
          <w:szCs w:val="24"/>
        </w:rPr>
        <w:t>采用讲授法和发现学习法</w:t>
      </w:r>
      <w:r w:rsidR="00577BB9" w:rsidRPr="00AD5112">
        <w:rPr>
          <w:rFonts w:ascii="Times New Roman" w:hAnsi="Times New Roman" w:cs="Times New Roman" w:hint="eastAsia"/>
          <w:sz w:val="24"/>
          <w:szCs w:val="24"/>
        </w:rPr>
        <w:t>相结合</w:t>
      </w:r>
      <w:r w:rsidR="0050327A" w:rsidRPr="00AD5112">
        <w:rPr>
          <w:rFonts w:ascii="Times New Roman" w:hAnsi="Times New Roman" w:cs="Times New Roman" w:hint="eastAsia"/>
          <w:sz w:val="24"/>
          <w:szCs w:val="24"/>
        </w:rPr>
        <w:t>。开始教学时，只</w:t>
      </w:r>
      <w:r w:rsidR="00577BB9" w:rsidRPr="00AD5112">
        <w:rPr>
          <w:rFonts w:ascii="Times New Roman" w:hAnsi="Times New Roman" w:cs="Times New Roman" w:hint="eastAsia"/>
          <w:sz w:val="24"/>
          <w:szCs w:val="24"/>
        </w:rPr>
        <w:t>讲授</w:t>
      </w:r>
      <w:r w:rsidR="00165694">
        <w:rPr>
          <w:rFonts w:ascii="Times New Roman" w:hAnsi="Times New Roman" w:cs="Times New Roman" w:hint="eastAsia"/>
          <w:sz w:val="24"/>
          <w:szCs w:val="24"/>
        </w:rPr>
        <w:t>一些基本的经典算法和设计思路，</w:t>
      </w:r>
      <w:r w:rsidR="0050327A" w:rsidRPr="00AD5112">
        <w:rPr>
          <w:rFonts w:ascii="Times New Roman" w:hAnsi="Times New Roman" w:cs="Times New Roman" w:hint="eastAsia"/>
          <w:sz w:val="24"/>
          <w:szCs w:val="24"/>
        </w:rPr>
        <w:t>然后，引导学生</w:t>
      </w:r>
      <w:r w:rsidR="00165694">
        <w:rPr>
          <w:rFonts w:ascii="Times New Roman" w:hAnsi="Times New Roman" w:cs="Times New Roman" w:hint="eastAsia"/>
          <w:sz w:val="24"/>
          <w:szCs w:val="24"/>
        </w:rPr>
        <w:t>发现算法中的不足之处从而自行设计相应的改进算法</w:t>
      </w:r>
      <w:r w:rsidR="0050327A">
        <w:rPr>
          <w:rFonts w:ascii="Times New Roman" w:hAnsi="Times New Roman" w:cs="Times New Roman" w:hint="eastAsia"/>
          <w:sz w:val="24"/>
          <w:szCs w:val="24"/>
        </w:rPr>
        <w:t>。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lastRenderedPageBreak/>
        <w:t>四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考核及成绩评定方式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考核方式</w:t>
      </w:r>
      <w:r w:rsidRPr="00473B7F">
        <w:rPr>
          <w:rFonts w:ascii="Times New Roman" w:cs="Times New Roman"/>
          <w:sz w:val="24"/>
          <w:szCs w:val="24"/>
        </w:rPr>
        <w:t>：</w:t>
      </w:r>
      <w:r w:rsidR="0051564C">
        <w:rPr>
          <w:rFonts w:ascii="Times New Roman" w:cs="Times New Roman" w:hint="eastAsia"/>
          <w:sz w:val="24"/>
          <w:szCs w:val="24"/>
        </w:rPr>
        <w:t>开</w:t>
      </w:r>
      <w:r w:rsidRPr="00473B7F">
        <w:rPr>
          <w:rFonts w:ascii="Times New Roman" w:cs="Times New Roman"/>
          <w:sz w:val="24"/>
          <w:szCs w:val="24"/>
        </w:rPr>
        <w:t>卷笔试，平时</w:t>
      </w:r>
      <w:r w:rsidR="007912B3">
        <w:rPr>
          <w:rFonts w:ascii="Times New Roman" w:cs="Times New Roman" w:hint="eastAsia"/>
          <w:sz w:val="24"/>
          <w:szCs w:val="24"/>
        </w:rPr>
        <w:t>考勤</w:t>
      </w:r>
      <w:r w:rsidRPr="00473B7F">
        <w:rPr>
          <w:rFonts w:ascii="Times New Roman" w:cs="Times New Roman"/>
          <w:sz w:val="24"/>
          <w:szCs w:val="24"/>
        </w:rPr>
        <w:t>及</w:t>
      </w:r>
      <w:r w:rsidR="002A17C9">
        <w:rPr>
          <w:rFonts w:ascii="Times New Roman" w:cs="Times New Roman" w:hint="eastAsia"/>
          <w:sz w:val="24"/>
          <w:szCs w:val="24"/>
        </w:rPr>
        <w:t>科技报告</w:t>
      </w:r>
    </w:p>
    <w:p w:rsidR="00997A0E" w:rsidRPr="00473B7F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473B7F">
        <w:rPr>
          <w:rFonts w:ascii="Times New Roman" w:cs="Times New Roman"/>
          <w:b/>
          <w:sz w:val="24"/>
          <w:szCs w:val="24"/>
        </w:rPr>
        <w:t>成绩评定方式</w:t>
      </w:r>
      <w:r w:rsidRPr="00473B7F">
        <w:rPr>
          <w:rFonts w:ascii="Times New Roman" w:cs="Times New Roman"/>
          <w:sz w:val="24"/>
          <w:szCs w:val="24"/>
        </w:rPr>
        <w:t>：笔试成绩</w:t>
      </w:r>
      <w:r w:rsidR="0051564C">
        <w:rPr>
          <w:rFonts w:ascii="Times New Roman" w:hAnsi="Times New Roman" w:cs="Times New Roman" w:hint="eastAsia"/>
          <w:sz w:val="24"/>
          <w:szCs w:val="24"/>
        </w:rPr>
        <w:t>7</w:t>
      </w:r>
      <w:r w:rsidRPr="00473B7F">
        <w:rPr>
          <w:rFonts w:ascii="Times New Roman" w:hAnsi="Times New Roman" w:cs="Times New Roman"/>
          <w:sz w:val="24"/>
          <w:szCs w:val="24"/>
        </w:rPr>
        <w:t>0%</w:t>
      </w:r>
      <w:r w:rsidRPr="00473B7F">
        <w:rPr>
          <w:rFonts w:ascii="Times New Roman" w:cs="Times New Roman"/>
          <w:sz w:val="24"/>
          <w:szCs w:val="24"/>
        </w:rPr>
        <w:t>，平时成绩</w:t>
      </w:r>
      <w:r w:rsidR="0051564C">
        <w:rPr>
          <w:rFonts w:ascii="Times New Roman" w:hAnsi="Times New Roman" w:cs="Times New Roman" w:hint="eastAsia"/>
          <w:sz w:val="24"/>
          <w:szCs w:val="24"/>
        </w:rPr>
        <w:t>1</w:t>
      </w:r>
      <w:r w:rsidR="002A17C9">
        <w:rPr>
          <w:rFonts w:ascii="Times New Roman" w:hAnsi="Times New Roman" w:cs="Times New Roman" w:hint="eastAsia"/>
          <w:sz w:val="24"/>
          <w:szCs w:val="24"/>
        </w:rPr>
        <w:t>0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  <w:r w:rsidRPr="00473B7F">
        <w:rPr>
          <w:rFonts w:ascii="Times New Roman" w:cs="Times New Roman"/>
          <w:sz w:val="24"/>
          <w:szCs w:val="24"/>
        </w:rPr>
        <w:t>，</w:t>
      </w:r>
      <w:r w:rsidR="002A17C9">
        <w:rPr>
          <w:rFonts w:ascii="Times New Roman" w:cs="Times New Roman" w:hint="eastAsia"/>
          <w:sz w:val="24"/>
          <w:szCs w:val="24"/>
        </w:rPr>
        <w:t>科技报告</w:t>
      </w:r>
      <w:r w:rsidR="002A17C9">
        <w:rPr>
          <w:rFonts w:ascii="Times New Roman" w:hAnsi="Times New Roman" w:cs="Times New Roman" w:hint="eastAsia"/>
          <w:sz w:val="24"/>
          <w:szCs w:val="24"/>
        </w:rPr>
        <w:t>20</w:t>
      </w:r>
      <w:r w:rsidRPr="00473B7F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F3239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五</w:t>
      </w:r>
      <w:r w:rsidR="00C53A5D" w:rsidRPr="00EF3239">
        <w:rPr>
          <w:rFonts w:ascii="Times New Roman" w:cs="Times New Roman"/>
          <w:sz w:val="30"/>
          <w:szCs w:val="30"/>
        </w:rPr>
        <w:t>、</w:t>
      </w:r>
      <w:r w:rsidR="00E94BEB" w:rsidRPr="00EF3239">
        <w:rPr>
          <w:rFonts w:ascii="Times New Roman" w:cs="Times New Roman"/>
          <w:sz w:val="30"/>
          <w:szCs w:val="30"/>
        </w:rPr>
        <w:t>教材及参考书目</w:t>
      </w:r>
    </w:p>
    <w:p w:rsidR="006E59E5" w:rsidRDefault="006E59E5" w:rsidP="004552C9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教材：</w:t>
      </w:r>
      <w:r w:rsidR="006C5A60" w:rsidRPr="006C5A60">
        <w:rPr>
          <w:rFonts w:ascii="Times New Roman" w:hAnsi="Times New Roman" w:cs="Times New Roman"/>
          <w:bCs/>
          <w:sz w:val="24"/>
          <w:szCs w:val="24"/>
        </w:rPr>
        <w:t>肖朝晖，罗娅</w:t>
      </w:r>
      <w:r w:rsidRPr="006E59E5">
        <w:rPr>
          <w:rFonts w:ascii="Times New Roman" w:hAnsi="Times New Roman" w:cs="Times New Roman" w:hint="eastAsia"/>
          <w:sz w:val="24"/>
          <w:szCs w:val="24"/>
        </w:rPr>
        <w:t>，</w:t>
      </w:r>
      <w:r w:rsidR="006C5A60">
        <w:rPr>
          <w:rFonts w:ascii="Times New Roman" w:hAnsi="Times New Roman" w:cs="Times New Roman" w:hint="eastAsia"/>
          <w:sz w:val="24"/>
          <w:szCs w:val="24"/>
        </w:rPr>
        <w:t>计算机网络基础</w:t>
      </w:r>
      <w:r w:rsidRPr="006E59E5">
        <w:rPr>
          <w:rFonts w:ascii="Times New Roman" w:hAnsi="Times New Roman" w:cs="Times New Roman" w:hint="eastAsia"/>
          <w:sz w:val="24"/>
          <w:szCs w:val="24"/>
        </w:rPr>
        <w:t>，</w:t>
      </w:r>
      <w:r w:rsidR="006C5A60">
        <w:rPr>
          <w:rFonts w:ascii="Times New Roman" w:hAnsi="Times New Roman" w:cs="Times New Roman" w:hint="eastAsia"/>
          <w:sz w:val="24"/>
          <w:szCs w:val="24"/>
        </w:rPr>
        <w:t>清华大学出版社</w:t>
      </w:r>
      <w:r w:rsidRPr="006E59E5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 w:rsidR="006C5A60">
        <w:rPr>
          <w:rFonts w:ascii="Times New Roman" w:hAnsi="Times New Roman" w:cs="Times New Roman" w:hint="eastAsia"/>
          <w:sz w:val="24"/>
          <w:szCs w:val="24"/>
        </w:rPr>
        <w:t>11</w:t>
      </w:r>
      <w:r w:rsidR="004552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Pr="006E59E5" w:rsidRDefault="006E59E5" w:rsidP="004552C9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59E5">
        <w:rPr>
          <w:rFonts w:ascii="Times New Roman" w:hAnsi="Times New Roman" w:cs="Times New Roman" w:hint="eastAsia"/>
          <w:b/>
          <w:sz w:val="24"/>
          <w:szCs w:val="24"/>
        </w:rPr>
        <w:t>参考书目：</w:t>
      </w:r>
    </w:p>
    <w:p w:rsidR="002A17C9" w:rsidRDefault="002A17C9" w:rsidP="001D2DF6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gramStart"/>
      <w:r w:rsidRPr="002A17C9">
        <w:rPr>
          <w:rFonts w:ascii="Times New Roman" w:hAnsi="Times New Roman" w:cs="Times New Roman" w:hint="eastAsia"/>
          <w:sz w:val="24"/>
          <w:szCs w:val="24"/>
        </w:rPr>
        <w:t>廉飞宇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计算机网络与通信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电子工业出版社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2011</w:t>
      </w:r>
      <w:r w:rsidR="004552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2A17C9" w:rsidRDefault="002A17C9" w:rsidP="001D2DF6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A17C9">
        <w:rPr>
          <w:rFonts w:ascii="Times New Roman" w:hAnsi="Times New Roman" w:cs="Times New Roman" w:hint="eastAsia"/>
          <w:sz w:val="24"/>
          <w:szCs w:val="24"/>
        </w:rPr>
        <w:t>蔡皖东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计算机网络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西安电子科技大学出版社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2009</w:t>
      </w:r>
      <w:r w:rsidR="004552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2A17C9" w:rsidRDefault="002A17C9" w:rsidP="001D2DF6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A17C9">
        <w:rPr>
          <w:rFonts w:ascii="Times New Roman" w:hAnsi="Times New Roman" w:cs="Times New Roman" w:hint="eastAsia"/>
          <w:sz w:val="24"/>
          <w:szCs w:val="24"/>
        </w:rPr>
        <w:t>杨长春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计算机网络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清华大学业出版社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2005</w:t>
      </w:r>
      <w:r w:rsidR="004552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2A17C9" w:rsidRDefault="002A17C9" w:rsidP="001D2DF6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2A17C9">
        <w:rPr>
          <w:rFonts w:ascii="Times New Roman" w:hAnsi="Times New Roman" w:cs="Times New Roman" w:hint="eastAsia"/>
          <w:sz w:val="24"/>
          <w:szCs w:val="24"/>
        </w:rPr>
        <w:t>谢希仁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计算机网络（第</w:t>
      </w:r>
      <w:bookmarkStart w:id="0" w:name="_GoBack"/>
      <w:bookmarkEnd w:id="0"/>
      <w:r w:rsidRPr="002A17C9">
        <w:rPr>
          <w:rFonts w:ascii="Times New Roman" w:hAnsi="Times New Roman" w:cs="Times New Roman" w:hint="eastAsia"/>
          <w:sz w:val="24"/>
          <w:szCs w:val="24"/>
        </w:rPr>
        <w:t>四版）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电子工业出版社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2010</w:t>
      </w:r>
      <w:r w:rsidR="004552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6E59E5" w:rsidRDefault="002A17C9" w:rsidP="002A17C9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2A17C9">
        <w:rPr>
          <w:rFonts w:ascii="Times New Roman" w:hAnsi="Times New Roman" w:cs="Times New Roman" w:hint="eastAsia"/>
          <w:sz w:val="24"/>
          <w:szCs w:val="24"/>
        </w:rPr>
        <w:t>汤子瀛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计算机网络技术及其应用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电子科技大学出版社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A17C9">
        <w:rPr>
          <w:rFonts w:ascii="Times New Roman" w:hAnsi="Times New Roman" w:cs="Times New Roman" w:hint="eastAsia"/>
          <w:sz w:val="24"/>
          <w:szCs w:val="24"/>
        </w:rPr>
        <w:t>2008</w:t>
      </w:r>
      <w:r w:rsidR="004552C9">
        <w:rPr>
          <w:rFonts w:ascii="Times New Roman" w:hAnsi="Times New Roman" w:cs="Times New Roman" w:hint="eastAsia"/>
          <w:sz w:val="24"/>
          <w:szCs w:val="24"/>
        </w:rPr>
        <w:t>。</w:t>
      </w:r>
    </w:p>
    <w:p w:rsidR="004552C9" w:rsidRDefault="004552C9" w:rsidP="004552C9">
      <w:pPr>
        <w:rPr>
          <w:rFonts w:ascii="Times New Roman" w:hAnsi="Times New Roman" w:cs="Times New Roman" w:hint="eastAsia"/>
          <w:sz w:val="24"/>
          <w:szCs w:val="24"/>
        </w:rPr>
      </w:pPr>
    </w:p>
    <w:p w:rsidR="004552C9" w:rsidRDefault="004552C9" w:rsidP="004552C9">
      <w:pPr>
        <w:rPr>
          <w:rFonts w:ascii="Times New Roman" w:hAnsi="Times New Roman" w:cs="Times New Roman" w:hint="eastAsia"/>
          <w:sz w:val="24"/>
          <w:szCs w:val="24"/>
        </w:rPr>
      </w:pPr>
    </w:p>
    <w:p w:rsidR="004552C9" w:rsidRPr="004552C9" w:rsidRDefault="004552C9" w:rsidP="004552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2C9">
        <w:rPr>
          <w:rFonts w:ascii="Times New Roman" w:hAnsi="Times New Roman" w:cs="Times New Roman" w:hint="eastAsia"/>
          <w:b/>
          <w:sz w:val="24"/>
          <w:szCs w:val="24"/>
        </w:rPr>
        <w:t>2016</w:t>
      </w:r>
      <w:r w:rsidRPr="004552C9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Pr="004552C9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4552C9">
        <w:rPr>
          <w:rFonts w:ascii="Times New Roman" w:hAnsi="Times New Roman" w:cs="Times New Roman" w:hint="eastAsia"/>
          <w:b/>
          <w:sz w:val="24"/>
          <w:szCs w:val="24"/>
        </w:rPr>
        <w:t>月修订</w:t>
      </w:r>
    </w:p>
    <w:sectPr w:rsidR="004552C9" w:rsidRPr="004552C9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E4" w:rsidRDefault="006770E4" w:rsidP="000F72E2">
      <w:r>
        <w:separator/>
      </w:r>
    </w:p>
  </w:endnote>
  <w:endnote w:type="continuationSeparator" w:id="0">
    <w:p w:rsidR="006770E4" w:rsidRDefault="006770E4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E4" w:rsidRDefault="006770E4" w:rsidP="000F72E2">
      <w:r>
        <w:separator/>
      </w:r>
    </w:p>
  </w:footnote>
  <w:footnote w:type="continuationSeparator" w:id="0">
    <w:p w:rsidR="006770E4" w:rsidRDefault="006770E4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61D45EF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6924DA0"/>
    <w:multiLevelType w:val="multilevel"/>
    <w:tmpl w:val="F848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0CE14DB0"/>
    <w:multiLevelType w:val="multilevel"/>
    <w:tmpl w:val="CC488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65E59C8"/>
    <w:multiLevelType w:val="multilevel"/>
    <w:tmpl w:val="44980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1BF12FC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20CA129F"/>
    <w:multiLevelType w:val="hybridMultilevel"/>
    <w:tmpl w:val="7032C12C"/>
    <w:lvl w:ilvl="0" w:tplc="6DC8307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22BA64EC"/>
    <w:multiLevelType w:val="hybridMultilevel"/>
    <w:tmpl w:val="0BF89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262D370A"/>
    <w:multiLevelType w:val="hybridMultilevel"/>
    <w:tmpl w:val="771AB844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74A5C7A"/>
    <w:multiLevelType w:val="multilevel"/>
    <w:tmpl w:val="7C264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9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2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63F13F4"/>
    <w:multiLevelType w:val="hybridMultilevel"/>
    <w:tmpl w:val="A2924B84"/>
    <w:lvl w:ilvl="0" w:tplc="D6482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A491A15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5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6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E607096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2">
    <w:nsid w:val="58046B64"/>
    <w:multiLevelType w:val="multilevel"/>
    <w:tmpl w:val="484C1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4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6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7">
    <w:nsid w:val="625A56DD"/>
    <w:multiLevelType w:val="multilevel"/>
    <w:tmpl w:val="48EC0C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8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9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71243B3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1">
    <w:nsid w:val="737222AD"/>
    <w:multiLevelType w:val="hybridMultilevel"/>
    <w:tmpl w:val="3692D5C6"/>
    <w:lvl w:ilvl="0" w:tplc="34B67F7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2">
    <w:nsid w:val="74791AC3"/>
    <w:multiLevelType w:val="hybridMultilevel"/>
    <w:tmpl w:val="016E4650"/>
    <w:lvl w:ilvl="0" w:tplc="996C577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764AC7"/>
    <w:multiLevelType w:val="multilevel"/>
    <w:tmpl w:val="94667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4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5">
    <w:nsid w:val="7BFF495A"/>
    <w:multiLevelType w:val="multilevel"/>
    <w:tmpl w:val="5F70C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6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7">
    <w:nsid w:val="7E5B3598"/>
    <w:multiLevelType w:val="hybridMultilevel"/>
    <w:tmpl w:val="FDB01130"/>
    <w:lvl w:ilvl="0" w:tplc="A94A1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2"/>
  </w:num>
  <w:num w:numId="2">
    <w:abstractNumId w:val="8"/>
  </w:num>
  <w:num w:numId="3">
    <w:abstractNumId w:val="23"/>
  </w:num>
  <w:num w:numId="4">
    <w:abstractNumId w:val="15"/>
  </w:num>
  <w:num w:numId="5">
    <w:abstractNumId w:val="0"/>
  </w:num>
  <w:num w:numId="6">
    <w:abstractNumId w:val="41"/>
  </w:num>
  <w:num w:numId="7">
    <w:abstractNumId w:val="13"/>
  </w:num>
  <w:num w:numId="8">
    <w:abstractNumId w:val="47"/>
  </w:num>
  <w:num w:numId="9">
    <w:abstractNumId w:val="22"/>
  </w:num>
  <w:num w:numId="10">
    <w:abstractNumId w:val="6"/>
  </w:num>
  <w:num w:numId="11">
    <w:abstractNumId w:val="11"/>
  </w:num>
  <w:num w:numId="12">
    <w:abstractNumId w:val="9"/>
  </w:num>
  <w:num w:numId="13">
    <w:abstractNumId w:val="34"/>
  </w:num>
  <w:num w:numId="14">
    <w:abstractNumId w:val="10"/>
  </w:num>
  <w:num w:numId="15">
    <w:abstractNumId w:val="28"/>
  </w:num>
  <w:num w:numId="16">
    <w:abstractNumId w:val="46"/>
  </w:num>
  <w:num w:numId="17">
    <w:abstractNumId w:val="18"/>
  </w:num>
  <w:num w:numId="18">
    <w:abstractNumId w:val="3"/>
  </w:num>
  <w:num w:numId="19">
    <w:abstractNumId w:val="26"/>
  </w:num>
  <w:num w:numId="20">
    <w:abstractNumId w:val="7"/>
  </w:num>
  <w:num w:numId="21">
    <w:abstractNumId w:val="39"/>
  </w:num>
  <w:num w:numId="22">
    <w:abstractNumId w:val="19"/>
  </w:num>
  <w:num w:numId="23">
    <w:abstractNumId w:val="14"/>
  </w:num>
  <w:num w:numId="24">
    <w:abstractNumId w:val="29"/>
  </w:num>
  <w:num w:numId="25">
    <w:abstractNumId w:val="17"/>
  </w:num>
  <w:num w:numId="26">
    <w:abstractNumId w:val="37"/>
  </w:num>
  <w:num w:numId="27">
    <w:abstractNumId w:val="27"/>
  </w:num>
  <w:num w:numId="28">
    <w:abstractNumId w:val="44"/>
  </w:num>
  <w:num w:numId="29">
    <w:abstractNumId w:val="31"/>
  </w:num>
  <w:num w:numId="30">
    <w:abstractNumId w:val="21"/>
  </w:num>
  <w:num w:numId="31">
    <w:abstractNumId w:val="45"/>
  </w:num>
  <w:num w:numId="32">
    <w:abstractNumId w:val="33"/>
  </w:num>
  <w:num w:numId="33">
    <w:abstractNumId w:val="4"/>
  </w:num>
  <w:num w:numId="34">
    <w:abstractNumId w:val="12"/>
  </w:num>
  <w:num w:numId="35">
    <w:abstractNumId w:val="43"/>
  </w:num>
  <w:num w:numId="36">
    <w:abstractNumId w:val="1"/>
  </w:num>
  <w:num w:numId="37">
    <w:abstractNumId w:val="2"/>
  </w:num>
  <w:num w:numId="38">
    <w:abstractNumId w:val="25"/>
  </w:num>
  <w:num w:numId="39">
    <w:abstractNumId w:val="32"/>
  </w:num>
  <w:num w:numId="40">
    <w:abstractNumId w:val="36"/>
  </w:num>
  <w:num w:numId="41">
    <w:abstractNumId w:val="16"/>
  </w:num>
  <w:num w:numId="42">
    <w:abstractNumId w:val="24"/>
  </w:num>
  <w:num w:numId="43">
    <w:abstractNumId w:val="38"/>
  </w:num>
  <w:num w:numId="44">
    <w:abstractNumId w:val="35"/>
  </w:num>
  <w:num w:numId="45">
    <w:abstractNumId w:val="5"/>
  </w:num>
  <w:num w:numId="46">
    <w:abstractNumId w:val="40"/>
  </w:num>
  <w:num w:numId="47">
    <w:abstractNumId w:val="3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EB"/>
    <w:rsid w:val="000036CA"/>
    <w:rsid w:val="00015EF8"/>
    <w:rsid w:val="00031F7C"/>
    <w:rsid w:val="000321EC"/>
    <w:rsid w:val="00034337"/>
    <w:rsid w:val="000364F5"/>
    <w:rsid w:val="00070F9A"/>
    <w:rsid w:val="000A03A1"/>
    <w:rsid w:val="000A3341"/>
    <w:rsid w:val="000A5185"/>
    <w:rsid w:val="000B3D8E"/>
    <w:rsid w:val="000C5F22"/>
    <w:rsid w:val="000E392E"/>
    <w:rsid w:val="000F72E2"/>
    <w:rsid w:val="001073EF"/>
    <w:rsid w:val="00113D05"/>
    <w:rsid w:val="001202B6"/>
    <w:rsid w:val="0012486B"/>
    <w:rsid w:val="00131188"/>
    <w:rsid w:val="001375F5"/>
    <w:rsid w:val="001376E4"/>
    <w:rsid w:val="001413F5"/>
    <w:rsid w:val="00142947"/>
    <w:rsid w:val="00147235"/>
    <w:rsid w:val="00152567"/>
    <w:rsid w:val="00165694"/>
    <w:rsid w:val="00172542"/>
    <w:rsid w:val="00173774"/>
    <w:rsid w:val="00177687"/>
    <w:rsid w:val="001A311D"/>
    <w:rsid w:val="001D2DF6"/>
    <w:rsid w:val="001E3FF8"/>
    <w:rsid w:val="001E5823"/>
    <w:rsid w:val="001F1C3F"/>
    <w:rsid w:val="00202494"/>
    <w:rsid w:val="00206A9D"/>
    <w:rsid w:val="00232316"/>
    <w:rsid w:val="0025700D"/>
    <w:rsid w:val="002656D7"/>
    <w:rsid w:val="00276941"/>
    <w:rsid w:val="002A17C9"/>
    <w:rsid w:val="002B2B73"/>
    <w:rsid w:val="002B784D"/>
    <w:rsid w:val="002F1805"/>
    <w:rsid w:val="002F2EC9"/>
    <w:rsid w:val="00300B6C"/>
    <w:rsid w:val="00305A4C"/>
    <w:rsid w:val="00352114"/>
    <w:rsid w:val="00355641"/>
    <w:rsid w:val="003568CE"/>
    <w:rsid w:val="00357604"/>
    <w:rsid w:val="0035768F"/>
    <w:rsid w:val="003705A3"/>
    <w:rsid w:val="00372259"/>
    <w:rsid w:val="003807F3"/>
    <w:rsid w:val="003829C7"/>
    <w:rsid w:val="00393908"/>
    <w:rsid w:val="003A0D71"/>
    <w:rsid w:val="003B4189"/>
    <w:rsid w:val="003D582F"/>
    <w:rsid w:val="003E18C8"/>
    <w:rsid w:val="003F03FA"/>
    <w:rsid w:val="00407977"/>
    <w:rsid w:val="00411279"/>
    <w:rsid w:val="004206C3"/>
    <w:rsid w:val="0042134D"/>
    <w:rsid w:val="00421592"/>
    <w:rsid w:val="0043093C"/>
    <w:rsid w:val="004345EE"/>
    <w:rsid w:val="00441A82"/>
    <w:rsid w:val="004552C9"/>
    <w:rsid w:val="00464CEF"/>
    <w:rsid w:val="00470CB7"/>
    <w:rsid w:val="00473B7F"/>
    <w:rsid w:val="0048405B"/>
    <w:rsid w:val="00490D7E"/>
    <w:rsid w:val="00492C15"/>
    <w:rsid w:val="00497EAA"/>
    <w:rsid w:val="004A1A10"/>
    <w:rsid w:val="004B179B"/>
    <w:rsid w:val="004B4DAB"/>
    <w:rsid w:val="004D1D84"/>
    <w:rsid w:val="004D742C"/>
    <w:rsid w:val="004D76D6"/>
    <w:rsid w:val="004E7BF7"/>
    <w:rsid w:val="00502BE0"/>
    <w:rsid w:val="0050327A"/>
    <w:rsid w:val="00507414"/>
    <w:rsid w:val="0051564C"/>
    <w:rsid w:val="005274DA"/>
    <w:rsid w:val="0054724A"/>
    <w:rsid w:val="00576766"/>
    <w:rsid w:val="00577BB9"/>
    <w:rsid w:val="00586941"/>
    <w:rsid w:val="005A3114"/>
    <w:rsid w:val="005A484E"/>
    <w:rsid w:val="005A54EF"/>
    <w:rsid w:val="005A6901"/>
    <w:rsid w:val="005C329D"/>
    <w:rsid w:val="005C3500"/>
    <w:rsid w:val="005D15EC"/>
    <w:rsid w:val="005D5D61"/>
    <w:rsid w:val="005E2C89"/>
    <w:rsid w:val="005F3EFF"/>
    <w:rsid w:val="00605BDF"/>
    <w:rsid w:val="00611D51"/>
    <w:rsid w:val="00625F7F"/>
    <w:rsid w:val="00647F82"/>
    <w:rsid w:val="0065248E"/>
    <w:rsid w:val="00654499"/>
    <w:rsid w:val="006770E4"/>
    <w:rsid w:val="00690AE4"/>
    <w:rsid w:val="006A141D"/>
    <w:rsid w:val="006A3C28"/>
    <w:rsid w:val="006A6E5F"/>
    <w:rsid w:val="006A6FE3"/>
    <w:rsid w:val="006A7562"/>
    <w:rsid w:val="006C5A60"/>
    <w:rsid w:val="006C5B55"/>
    <w:rsid w:val="006E59E5"/>
    <w:rsid w:val="006F0D2F"/>
    <w:rsid w:val="0070436E"/>
    <w:rsid w:val="007230B8"/>
    <w:rsid w:val="00734BF7"/>
    <w:rsid w:val="00735BB1"/>
    <w:rsid w:val="00741538"/>
    <w:rsid w:val="00743854"/>
    <w:rsid w:val="00743FA9"/>
    <w:rsid w:val="00752890"/>
    <w:rsid w:val="007602B1"/>
    <w:rsid w:val="00766903"/>
    <w:rsid w:val="00770D30"/>
    <w:rsid w:val="00776EE8"/>
    <w:rsid w:val="007912B3"/>
    <w:rsid w:val="007923BD"/>
    <w:rsid w:val="007B73D8"/>
    <w:rsid w:val="007B7EAA"/>
    <w:rsid w:val="007C5FD2"/>
    <w:rsid w:val="007D42D5"/>
    <w:rsid w:val="007E0859"/>
    <w:rsid w:val="007E3D81"/>
    <w:rsid w:val="007F3B51"/>
    <w:rsid w:val="007F4F55"/>
    <w:rsid w:val="00802F0F"/>
    <w:rsid w:val="00815FC5"/>
    <w:rsid w:val="008215C9"/>
    <w:rsid w:val="00824CDA"/>
    <w:rsid w:val="0083274B"/>
    <w:rsid w:val="008337DD"/>
    <w:rsid w:val="00836880"/>
    <w:rsid w:val="00845C3C"/>
    <w:rsid w:val="00855454"/>
    <w:rsid w:val="00860E13"/>
    <w:rsid w:val="008862E4"/>
    <w:rsid w:val="008906BD"/>
    <w:rsid w:val="008A0E39"/>
    <w:rsid w:val="008B1307"/>
    <w:rsid w:val="008C5A22"/>
    <w:rsid w:val="008F0C3D"/>
    <w:rsid w:val="008F7073"/>
    <w:rsid w:val="00904F56"/>
    <w:rsid w:val="00916C99"/>
    <w:rsid w:val="00922AAD"/>
    <w:rsid w:val="00923B3D"/>
    <w:rsid w:val="009675DE"/>
    <w:rsid w:val="00985567"/>
    <w:rsid w:val="00997A0E"/>
    <w:rsid w:val="009D1F67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1D5B"/>
    <w:rsid w:val="00A434F3"/>
    <w:rsid w:val="00A45B8C"/>
    <w:rsid w:val="00A52D78"/>
    <w:rsid w:val="00A604D3"/>
    <w:rsid w:val="00A825AD"/>
    <w:rsid w:val="00A8686D"/>
    <w:rsid w:val="00AA7C3B"/>
    <w:rsid w:val="00AD4588"/>
    <w:rsid w:val="00AD5112"/>
    <w:rsid w:val="00AD5EEB"/>
    <w:rsid w:val="00AE3DCE"/>
    <w:rsid w:val="00AE605F"/>
    <w:rsid w:val="00AE73C8"/>
    <w:rsid w:val="00AF6645"/>
    <w:rsid w:val="00B00068"/>
    <w:rsid w:val="00B02892"/>
    <w:rsid w:val="00B0448B"/>
    <w:rsid w:val="00B132F1"/>
    <w:rsid w:val="00B13371"/>
    <w:rsid w:val="00B21CB8"/>
    <w:rsid w:val="00B6150F"/>
    <w:rsid w:val="00B73276"/>
    <w:rsid w:val="00B7689D"/>
    <w:rsid w:val="00B95867"/>
    <w:rsid w:val="00BB1476"/>
    <w:rsid w:val="00BD072A"/>
    <w:rsid w:val="00BD387C"/>
    <w:rsid w:val="00BE0D62"/>
    <w:rsid w:val="00BE37C7"/>
    <w:rsid w:val="00BE5722"/>
    <w:rsid w:val="00C0678C"/>
    <w:rsid w:val="00C0724E"/>
    <w:rsid w:val="00C13553"/>
    <w:rsid w:val="00C51556"/>
    <w:rsid w:val="00C52911"/>
    <w:rsid w:val="00C53A5D"/>
    <w:rsid w:val="00C54064"/>
    <w:rsid w:val="00C7140B"/>
    <w:rsid w:val="00C76343"/>
    <w:rsid w:val="00C9278C"/>
    <w:rsid w:val="00CA174C"/>
    <w:rsid w:val="00CB0722"/>
    <w:rsid w:val="00CD1EFB"/>
    <w:rsid w:val="00CE5FD8"/>
    <w:rsid w:val="00CF709C"/>
    <w:rsid w:val="00D17BC8"/>
    <w:rsid w:val="00D259B0"/>
    <w:rsid w:val="00D271E4"/>
    <w:rsid w:val="00D36863"/>
    <w:rsid w:val="00D7662C"/>
    <w:rsid w:val="00DA4A1E"/>
    <w:rsid w:val="00DA4C55"/>
    <w:rsid w:val="00DA6322"/>
    <w:rsid w:val="00DB2529"/>
    <w:rsid w:val="00DB764A"/>
    <w:rsid w:val="00DC4BFA"/>
    <w:rsid w:val="00DD2ABE"/>
    <w:rsid w:val="00DD4717"/>
    <w:rsid w:val="00DE67D5"/>
    <w:rsid w:val="00DF71B1"/>
    <w:rsid w:val="00E05E4E"/>
    <w:rsid w:val="00E10CE6"/>
    <w:rsid w:val="00E11753"/>
    <w:rsid w:val="00E35590"/>
    <w:rsid w:val="00E57143"/>
    <w:rsid w:val="00E90224"/>
    <w:rsid w:val="00E94BEB"/>
    <w:rsid w:val="00EB7E28"/>
    <w:rsid w:val="00EC1724"/>
    <w:rsid w:val="00EE40F1"/>
    <w:rsid w:val="00EF3239"/>
    <w:rsid w:val="00EF45A1"/>
    <w:rsid w:val="00F26897"/>
    <w:rsid w:val="00F34949"/>
    <w:rsid w:val="00F537EB"/>
    <w:rsid w:val="00F67FE1"/>
    <w:rsid w:val="00F718A3"/>
    <w:rsid w:val="00F76E60"/>
    <w:rsid w:val="00F833A8"/>
    <w:rsid w:val="00F85C7E"/>
    <w:rsid w:val="00F862AE"/>
    <w:rsid w:val="00F94814"/>
    <w:rsid w:val="00FB4B79"/>
    <w:rsid w:val="00FD25C3"/>
    <w:rsid w:val="00FE79F1"/>
    <w:rsid w:val="00FF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782F-1D9C-4906-A1D1-D96D563E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6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Jianling Hu</dc:creator>
  <cp:keywords/>
  <dc:description/>
  <cp:lastModifiedBy>Simba</cp:lastModifiedBy>
  <cp:revision>136</cp:revision>
  <dcterms:created xsi:type="dcterms:W3CDTF">2016-01-09T13:33:00Z</dcterms:created>
  <dcterms:modified xsi:type="dcterms:W3CDTF">2016-07-14T07:55:00Z</dcterms:modified>
</cp:coreProperties>
</file>