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《机械制图</w:t>
      </w:r>
      <w:r>
        <w:rPr>
          <w:rFonts w:hint="eastAsia"/>
          <w:lang w:eastAsia="zh-CN"/>
        </w:rPr>
        <w:t>（</w:t>
      </w:r>
      <w:r>
        <w:rPr>
          <w:rFonts w:hint="eastAsia"/>
          <w:lang w:val="en-US" w:eastAsia="zh-CN"/>
        </w:rPr>
        <w:t>二</w:t>
      </w:r>
      <w:r>
        <w:rPr>
          <w:rFonts w:hint="eastAsia"/>
          <w:lang w:eastAsia="zh-CN"/>
        </w:rPr>
        <w:t>）</w:t>
      </w:r>
      <w:r>
        <w:rPr>
          <w:rFonts w:hint="eastAsia"/>
        </w:rPr>
        <w:t>》课程教学大纲</w:t>
      </w:r>
    </w:p>
    <w:p/>
    <w:p>
      <w:pPr>
        <w:rPr>
          <w:lang w:bidi="en-US"/>
        </w:rPr>
      </w:pPr>
      <w:bookmarkStart w:id="0" w:name="_GoBack"/>
      <w:bookmarkEnd w:id="0"/>
    </w:p>
    <w:tbl>
      <w:tblPr>
        <w:tblStyle w:val="10"/>
        <w:tblW w:w="8296" w:type="dxa"/>
        <w:tblInd w:w="0" w:type="dxa"/>
        <w:tblLayout w:type="fixed"/>
        <w:tblCellMar>
          <w:top w:w="0" w:type="dxa"/>
          <w:left w:w="108" w:type="dxa"/>
          <w:bottom w:w="0" w:type="dxa"/>
          <w:right w:w="108" w:type="dxa"/>
        </w:tblCellMar>
      </w:tblPr>
      <w:tblGrid>
        <w:gridCol w:w="4148"/>
        <w:gridCol w:w="4148"/>
      </w:tblGrid>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课程名称：机械制图</w:t>
            </w:r>
          </w:p>
        </w:tc>
        <w:tc>
          <w:tcPr>
            <w:tcW w:w="4148" w:type="dxa"/>
          </w:tcPr>
          <w:p>
            <w:pPr>
              <w:spacing w:line="300" w:lineRule="auto"/>
              <w:rPr>
                <w:sz w:val="24"/>
              </w:rPr>
            </w:pPr>
            <w:r>
              <w:rPr>
                <w:rFonts w:hint="eastAsia"/>
                <w:sz w:val="24"/>
              </w:rPr>
              <w:t>课程代码：MEAU3002</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英文名称：Mechanism Drawing Ⅱ</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课程性质：大类</w:t>
            </w:r>
          </w:p>
        </w:tc>
        <w:tc>
          <w:tcPr>
            <w:tcW w:w="4148" w:type="dxa"/>
          </w:tcPr>
          <w:p>
            <w:pPr>
              <w:spacing w:line="300" w:lineRule="auto"/>
              <w:rPr>
                <w:sz w:val="24"/>
              </w:rPr>
            </w:pPr>
            <w:r>
              <w:rPr>
                <w:rFonts w:hint="eastAsia"/>
                <w:sz w:val="24"/>
              </w:rPr>
              <w:t>学分</w:t>
            </w:r>
            <w:r>
              <w:rPr>
                <w:sz w:val="24"/>
              </w:rPr>
              <w:t>/</w:t>
            </w:r>
            <w:r>
              <w:rPr>
                <w:rFonts w:hint="eastAsia"/>
                <w:sz w:val="24"/>
              </w:rPr>
              <w:t>学时：2</w:t>
            </w:r>
            <w:r>
              <w:rPr>
                <w:sz w:val="24"/>
              </w:rPr>
              <w:t>/</w:t>
            </w:r>
            <w:r>
              <w:rPr>
                <w:rFonts w:hint="eastAsia"/>
                <w:sz w:val="24"/>
              </w:rPr>
              <w:t>36</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开课学期：第2学期</w:t>
            </w:r>
          </w:p>
        </w:tc>
        <w:tc>
          <w:tcPr>
            <w:tcW w:w="4148" w:type="dxa"/>
          </w:tcPr>
          <w:p>
            <w:pPr>
              <w:spacing w:line="300" w:lineRule="auto"/>
              <w:rPr>
                <w:sz w:val="24"/>
              </w:rPr>
            </w:pP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适用专业：机械类</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先修课程：</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后续课程：机械设计 、机械制造技术</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开课单位：机电学院</w:t>
            </w:r>
          </w:p>
        </w:tc>
        <w:tc>
          <w:tcPr>
            <w:tcW w:w="4148" w:type="dxa"/>
          </w:tcPr>
          <w:p>
            <w:pPr>
              <w:spacing w:line="300" w:lineRule="auto"/>
              <w:rPr>
                <w:sz w:val="24"/>
              </w:rPr>
            </w:pPr>
            <w:r>
              <w:rPr>
                <w:rFonts w:hint="eastAsia"/>
                <w:sz w:val="24"/>
              </w:rPr>
              <w:t>课程负责人：郭旭红</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大纲执笔人：葛菊英</w:t>
            </w:r>
          </w:p>
        </w:tc>
        <w:tc>
          <w:tcPr>
            <w:tcW w:w="4148" w:type="dxa"/>
          </w:tcPr>
          <w:p>
            <w:pPr>
              <w:spacing w:line="300" w:lineRule="auto"/>
              <w:rPr>
                <w:sz w:val="24"/>
              </w:rPr>
            </w:pPr>
            <w:r>
              <w:rPr>
                <w:rFonts w:hint="eastAsia"/>
                <w:sz w:val="24"/>
              </w:rPr>
              <w:t>大纲审核人：倪俊芳</w:t>
            </w:r>
          </w:p>
        </w:tc>
      </w:tr>
    </w:tbl>
    <w:p>
      <w:pPr>
        <w:rPr>
          <w:b/>
          <w:sz w:val="32"/>
          <w:szCs w:val="32"/>
        </w:rPr>
      </w:pPr>
      <w:r>
        <w:rPr>
          <w:rFonts w:hint="eastAsia"/>
          <w:b/>
          <w:sz w:val="32"/>
          <w:szCs w:val="32"/>
        </w:rPr>
        <w:t>一、课程性质和教学目标</w:t>
      </w:r>
    </w:p>
    <w:p>
      <w:r>
        <w:rPr>
          <w:rFonts w:hint="eastAsia"/>
          <w:b/>
        </w:rPr>
        <w:t>课程性质</w:t>
      </w:r>
      <w:r>
        <w:rPr>
          <w:rFonts w:hint="eastAsia"/>
        </w:rPr>
        <w:t>：</w:t>
      </w:r>
    </w:p>
    <w:p>
      <w:r>
        <w:rPr>
          <w:rFonts w:hint="eastAsia"/>
        </w:rPr>
        <w:t>机械制图是机械类专业一门重要的大类基础课。</w:t>
      </w:r>
    </w:p>
    <w:p>
      <w:r>
        <w:rPr>
          <w:rFonts w:hint="eastAsia"/>
        </w:rPr>
        <w:t>工程图样是表达和交流技术思想的重要工具，是工程技术部门的一项重要技术文件。本课程研究绘制和阅读工程图样的基本原理和基本方法。旨在让学生初步掌握绘制和阅读工程图样的科学。为后续课程和毕业设计打下必要的基础。</w:t>
      </w:r>
    </w:p>
    <w:p>
      <w:r>
        <w:rPr>
          <w:rFonts w:hint="eastAsia"/>
          <w:b/>
        </w:rPr>
        <w:t>教学目标</w:t>
      </w:r>
      <w:r>
        <w:rPr>
          <w:rFonts w:hint="eastAsia"/>
        </w:rPr>
        <w:t>：</w:t>
      </w:r>
    </w:p>
    <w:p>
      <w:r>
        <w:rPr>
          <w:rFonts w:hint="eastAsia"/>
        </w:rPr>
        <w:t>本课程包括正投影法、制图基础和机械制图三部分内容。培养学生的绘图、看图和空间思维能力。其具体教学目标如下：</w:t>
      </w:r>
    </w:p>
    <w:p>
      <w:r>
        <w:t>1</w:t>
      </w:r>
      <w:r>
        <w:rPr>
          <w:rFonts w:hint="eastAsia"/>
        </w:rPr>
        <w:t>、培养学生的空间想象力、形象思维能力和空间分析能力。</w:t>
      </w:r>
    </w:p>
    <w:p>
      <w:r>
        <w:t>2</w:t>
      </w:r>
      <w:r>
        <w:rPr>
          <w:rFonts w:hint="eastAsia"/>
        </w:rPr>
        <w:t>、培养学生空间几何形体和图解几何问题的基本原理和方法。</w:t>
      </w:r>
    </w:p>
    <w:p>
      <w:r>
        <w:t>3</w:t>
      </w:r>
      <w:r>
        <w:rPr>
          <w:rFonts w:hint="eastAsia"/>
        </w:rPr>
        <w:t>、培养绘制和阅读工程图样的基本能力。</w:t>
      </w:r>
    </w:p>
    <w:p>
      <w:pPr>
        <w:rPr>
          <w:b/>
          <w:sz w:val="32"/>
          <w:szCs w:val="32"/>
        </w:rPr>
      </w:pPr>
      <w:r>
        <w:rPr>
          <w:rFonts w:hint="eastAsia"/>
          <w:b/>
          <w:sz w:val="32"/>
          <w:szCs w:val="32"/>
        </w:rPr>
        <w:t>二、课程目标与毕业要求的对应关系</w:t>
      </w:r>
    </w:p>
    <w:tbl>
      <w:tblPr>
        <w:tblStyle w:val="10"/>
        <w:tblpPr w:leftFromText="180" w:rightFromText="180" w:vertAnchor="text" w:tblpY="1"/>
        <w:tblOverlap w:val="never"/>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097"/>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毕业要求</w:t>
            </w:r>
          </w:p>
        </w:tc>
        <w:tc>
          <w:tcPr>
            <w:tcW w:w="2097" w:type="dxa"/>
          </w:tcPr>
          <w:p>
            <w:r>
              <w:rPr>
                <w:rFonts w:hint="eastAsia"/>
              </w:rPr>
              <w:t>指标点</w:t>
            </w:r>
          </w:p>
        </w:tc>
        <w:tc>
          <w:tcPr>
            <w:tcW w:w="1418" w:type="dxa"/>
          </w:tcPr>
          <w:p>
            <w:r>
              <w:rPr>
                <w:rFonts w:hint="eastAsia"/>
              </w:rPr>
              <w:t>课程目标</w:t>
            </w:r>
          </w:p>
        </w:tc>
        <w:tc>
          <w:tcPr>
            <w:tcW w:w="2126" w:type="dxa"/>
          </w:tcPr>
          <w:p>
            <w:r>
              <w:rPr>
                <w:rFonts w:hint="eastAsia" w:ascii="宋体" w:hAnsi="宋体" w:cs="宋体"/>
                <w:kern w:val="0"/>
                <w:szCs w:val="21"/>
              </w:rPr>
              <w:t>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1、工程知识：</w:t>
            </w:r>
          </w:p>
          <w:p>
            <w:r>
              <w:rPr>
                <w:rFonts w:hint="eastAsia"/>
              </w:rPr>
              <w:t>能够将数学、自然科学、工程基础和专业知识用于解决复杂机械设计与制造工程问题。</w:t>
            </w:r>
          </w:p>
        </w:tc>
        <w:tc>
          <w:tcPr>
            <w:tcW w:w="2097" w:type="dxa"/>
          </w:tcPr>
          <w:p>
            <w:r>
              <w:rPr>
                <w:rFonts w:hint="eastAsia"/>
              </w:rPr>
              <w:t>1-1能将掌握的数理知识，用于专业问题的理解、建模、分析与求解</w:t>
            </w:r>
          </w:p>
          <w:p/>
        </w:tc>
        <w:tc>
          <w:tcPr>
            <w:tcW w:w="1418" w:type="dxa"/>
          </w:tcPr>
          <w:p>
            <w:r>
              <w:rPr>
                <w:rFonts w:hint="eastAsia"/>
              </w:rPr>
              <w:t>教学目标</w:t>
            </w:r>
            <w:r>
              <w:t>2</w:t>
            </w:r>
          </w:p>
        </w:tc>
        <w:tc>
          <w:tcPr>
            <w:tcW w:w="2126" w:type="dxa"/>
          </w:tcPr>
          <w:p>
            <w:r>
              <w:rPr>
                <w:rFonts w:hint="eastAsia"/>
              </w:rPr>
              <w:t>培养学生空间几何形体和图解几何问题的基本原理和方法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2. 问题分析：</w:t>
            </w:r>
          </w:p>
          <w:p>
            <w:r>
              <w:rPr>
                <w:rFonts w:hint="eastAsia"/>
              </w:rPr>
              <w:t>能够应用数学、自然科学和工程科学的基本原理，识别、表达、并通过文献研究分析复杂机械设计与制造工程问题，以获得有效结论。</w:t>
            </w:r>
          </w:p>
        </w:tc>
        <w:tc>
          <w:tcPr>
            <w:tcW w:w="2097" w:type="dxa"/>
          </w:tcPr>
          <w:p>
            <w:r>
              <w:rPr>
                <w:rFonts w:hint="eastAsia"/>
              </w:rPr>
              <w:t>2-1能运用数理和工程知识进行机械专业领域复杂工程问题中的内涵识别与理解分析</w:t>
            </w:r>
          </w:p>
          <w:p>
            <w:r>
              <w:rPr>
                <w:rFonts w:hint="eastAsia"/>
              </w:rPr>
              <w:t>2-2 能够通过文献检索与查询获取解决一个复杂工程问题的多种解决方案</w:t>
            </w:r>
          </w:p>
        </w:tc>
        <w:tc>
          <w:tcPr>
            <w:tcW w:w="1418" w:type="dxa"/>
          </w:tcPr>
          <w:p>
            <w:r>
              <w:rPr>
                <w:rFonts w:hint="eastAsia"/>
              </w:rPr>
              <w:t>教学目标1</w:t>
            </w:r>
          </w:p>
          <w:p/>
          <w:p/>
          <w:p/>
          <w:p/>
          <w:p>
            <w:r>
              <w:rPr>
                <w:rFonts w:hint="eastAsia"/>
              </w:rPr>
              <w:t>教学目标3</w:t>
            </w:r>
          </w:p>
          <w:p/>
        </w:tc>
        <w:tc>
          <w:tcPr>
            <w:tcW w:w="2126" w:type="dxa"/>
          </w:tcPr>
          <w:p>
            <w:r>
              <w:rPr>
                <w:rFonts w:hint="eastAsia"/>
              </w:rPr>
              <w:t>培养学生的空间想象力、形象思维能力和空间分析能力</w:t>
            </w:r>
          </w:p>
          <w:p/>
          <w:p/>
          <w:p>
            <w:r>
              <w:rPr>
                <w:rFonts w:hint="eastAsia"/>
              </w:rPr>
              <w:t>培养绘制和阅读工程图样的基本能力。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3.设计/开发解决方案：能够针对复杂机械设计与制造工程问题的解决方案，设计满足特定需求的机械系统、单元（部件）或制造工艺流程，并能够在设计环节中体现创新意识，考虑社会、健康、安全、法律、文化以及环境等因素。</w:t>
            </w:r>
          </w:p>
        </w:tc>
        <w:tc>
          <w:tcPr>
            <w:tcW w:w="2097" w:type="dxa"/>
          </w:tcPr>
          <w:p>
            <w:r>
              <w:rPr>
                <w:rFonts w:hint="eastAsia"/>
              </w:rPr>
              <w:t>3-1 能针对复杂问题进行调研并明确工程实际要求，完成机械工程问题的需求分析</w:t>
            </w:r>
          </w:p>
        </w:tc>
        <w:tc>
          <w:tcPr>
            <w:tcW w:w="1418" w:type="dxa"/>
          </w:tcPr>
          <w:p>
            <w:r>
              <w:rPr>
                <w:rFonts w:hint="eastAsia"/>
              </w:rPr>
              <w:t>教学目标3</w:t>
            </w:r>
          </w:p>
        </w:tc>
        <w:tc>
          <w:tcPr>
            <w:tcW w:w="2126" w:type="dxa"/>
          </w:tcPr>
          <w:p>
            <w:r>
              <w:rPr>
                <w:rFonts w:hint="eastAsia"/>
              </w:rPr>
              <w:t>培养绘制和阅读工程图样的基本能力。</w:t>
            </w:r>
          </w:p>
          <w:p/>
        </w:tc>
      </w:tr>
    </w:tbl>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r>
        <w:rPr>
          <w:rFonts w:hint="eastAsia"/>
          <w:b/>
          <w:sz w:val="32"/>
          <w:szCs w:val="32"/>
        </w:rPr>
        <w:t>三、课程教学内容及学时分配（重点内容：</w:t>
      </w:r>
      <w:r>
        <w:rPr>
          <w:b/>
          <w:sz w:val="32"/>
          <w:szCs w:val="32"/>
        </w:rPr>
        <w:sym w:font="Wingdings" w:char="F0AB"/>
      </w:r>
      <w:r>
        <w:rPr>
          <w:rFonts w:hint="eastAsia"/>
          <w:b/>
          <w:sz w:val="32"/>
          <w:szCs w:val="32"/>
        </w:rPr>
        <w:t>；难点内容：</w:t>
      </w:r>
      <w:r>
        <w:rPr>
          <w:b/>
          <w:sz w:val="32"/>
          <w:szCs w:val="32"/>
        </w:rPr>
        <w:sym w:font="Symbol" w:char="F044"/>
      </w:r>
      <w:r>
        <w:rPr>
          <w:rFonts w:hint="eastAsia"/>
          <w:b/>
          <w:sz w:val="32"/>
          <w:szCs w:val="32"/>
        </w:rPr>
        <w:t>）</w:t>
      </w:r>
    </w:p>
    <w:p>
      <w:pPr>
        <w:pStyle w:val="14"/>
        <w:ind w:left="420" w:firstLine="0" w:firstLineChars="0"/>
        <w:rPr>
          <w:b/>
          <w:bCs/>
        </w:rPr>
      </w:pPr>
      <w:r>
        <w:rPr>
          <w:rFonts w:hint="eastAsia"/>
          <w:b/>
          <w:bCs/>
        </w:rPr>
        <w:t>第</w:t>
      </w:r>
      <w:r>
        <w:rPr>
          <w:b/>
          <w:bCs/>
        </w:rPr>
        <w:t>8</w:t>
      </w:r>
      <w:r>
        <w:rPr>
          <w:rFonts w:hint="eastAsia"/>
          <w:b/>
          <w:bCs/>
        </w:rPr>
        <w:t>章零件常用的表达方法（6学时）（支撑课程目标3）</w:t>
      </w:r>
    </w:p>
    <w:p>
      <w:pPr>
        <w:pStyle w:val="14"/>
        <w:ind w:left="1259" w:leftChars="343" w:hanging="539" w:hangingChars="257"/>
      </w:pPr>
      <w:r>
        <w:t>8.1</w:t>
      </w:r>
      <w:r>
        <w:rPr>
          <w:rFonts w:hint="eastAsia"/>
        </w:rPr>
        <w:t>视图</w:t>
      </w:r>
    </w:p>
    <w:p>
      <w:pPr>
        <w:pStyle w:val="14"/>
        <w:ind w:left="1259" w:leftChars="343" w:hanging="539" w:hangingChars="257"/>
      </w:pPr>
      <w:r>
        <w:t>8.2</w:t>
      </w:r>
      <w:r>
        <w:rPr>
          <w:rFonts w:hint="eastAsia"/>
        </w:rPr>
        <w:t>剖视图</w:t>
      </w:r>
    </w:p>
    <w:p>
      <w:pPr>
        <w:pStyle w:val="14"/>
        <w:ind w:left="1259" w:leftChars="343" w:hanging="539" w:hangingChars="257"/>
      </w:pPr>
      <w:r>
        <w:t>8.3</w:t>
      </w:r>
      <w:r>
        <w:rPr>
          <w:rFonts w:hint="eastAsia"/>
        </w:rPr>
        <w:t>断面图</w:t>
      </w:r>
    </w:p>
    <w:p>
      <w:pPr>
        <w:pStyle w:val="14"/>
        <w:ind w:left="1259" w:leftChars="343" w:hanging="539" w:hangingChars="257"/>
      </w:pPr>
      <w:r>
        <w:t>8.4</w:t>
      </w:r>
      <w:r>
        <w:rPr>
          <w:rFonts w:hint="eastAsia"/>
        </w:rPr>
        <w:t>局部放大图</w:t>
      </w:r>
    </w:p>
    <w:p>
      <w:pPr>
        <w:pStyle w:val="14"/>
        <w:ind w:left="1259" w:leftChars="343" w:hanging="539" w:hangingChars="257"/>
      </w:pPr>
      <w:r>
        <w:t>8.5</w:t>
      </w:r>
      <w:r>
        <w:rPr>
          <w:rFonts w:hint="eastAsia"/>
        </w:rPr>
        <w:t>简化表达法</w:t>
      </w:r>
    </w:p>
    <w:p>
      <w:pPr>
        <w:pStyle w:val="14"/>
        <w:ind w:left="1259" w:leftChars="343" w:hanging="539" w:hangingChars="257"/>
      </w:pPr>
      <w:r>
        <w:t>8.6</w:t>
      </w:r>
      <w:r>
        <w:rPr>
          <w:rFonts w:hint="eastAsia"/>
        </w:rPr>
        <w:t>表达方法综合举例</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）了解剖面图的概念和剖切位置、剖切符号。</w:t>
      </w:r>
    </w:p>
    <w:p>
      <w:pPr>
        <w:pStyle w:val="14"/>
        <w:ind w:left="1259" w:leftChars="343" w:hanging="539" w:hangingChars="257"/>
      </w:pPr>
      <w:r>
        <w:t>2</w:t>
      </w:r>
      <w:r>
        <w:rPr>
          <w:rFonts w:hint="eastAsia"/>
        </w:rPr>
        <w:t>）掌握剖面图的分类和绘制</w:t>
      </w:r>
      <w:r>
        <w:rPr>
          <w:sz w:val="24"/>
        </w:rPr>
        <w:sym w:font="Wingdings" w:char="F0AB"/>
      </w:r>
      <w:r>
        <w:rPr>
          <w:rFonts w:hint="eastAsia"/>
        </w:rPr>
        <w:t>。</w:t>
      </w:r>
    </w:p>
    <w:p>
      <w:pPr>
        <w:pStyle w:val="14"/>
        <w:ind w:left="1259" w:leftChars="343" w:hanging="539" w:hangingChars="257"/>
      </w:pPr>
      <w:r>
        <w:t>3</w:t>
      </w:r>
      <w:r>
        <w:rPr>
          <w:rFonts w:hint="eastAsia"/>
        </w:rPr>
        <w:t>）掌握断面图</w:t>
      </w:r>
      <w:r>
        <w:rPr>
          <w:rFonts w:hint="eastAsia"/>
          <w:sz w:val="24"/>
        </w:rPr>
        <w:t>的绘制</w:t>
      </w:r>
      <w:r>
        <w:rPr>
          <w:rFonts w:hint="eastAsia"/>
        </w:rPr>
        <w:t>。</w:t>
      </w:r>
    </w:p>
    <w:p>
      <w:pPr>
        <w:pStyle w:val="14"/>
        <w:ind w:left="1259" w:leftChars="343" w:hanging="539" w:hangingChars="257"/>
      </w:pPr>
      <w:r>
        <w:t>4</w:t>
      </w:r>
      <w:r>
        <w:rPr>
          <w:rFonts w:hint="eastAsia"/>
        </w:rPr>
        <w:t>）了解局部视图和简化画法。</w:t>
      </w:r>
    </w:p>
    <w:p>
      <w:pPr>
        <w:pStyle w:val="14"/>
        <w:ind w:left="1259" w:leftChars="343" w:hanging="539" w:hangingChars="257"/>
      </w:pPr>
      <w:r>
        <w:t>5</w:t>
      </w:r>
      <w:r>
        <w:rPr>
          <w:rFonts w:hint="eastAsia"/>
        </w:rPr>
        <w:t>）掌握中等复杂零件的视图表达</w:t>
      </w:r>
      <w:r>
        <w:rPr>
          <w:sz w:val="24"/>
        </w:rPr>
        <w:sym w:font="Symbol" w:char="F044"/>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rPr>
        <w:t>剖面图的绘制，断面图的绘制，其他表达方法视图的绘制。</w:t>
      </w:r>
    </w:p>
    <w:p>
      <w:pPr>
        <w:pStyle w:val="14"/>
        <w:numPr>
          <w:ilvl w:val="0"/>
          <w:numId w:val="2"/>
        </w:numPr>
        <w:ind w:firstLineChars="0"/>
        <w:rPr>
          <w:b/>
        </w:rPr>
      </w:pPr>
      <w:r>
        <w:rPr>
          <w:rFonts w:hint="eastAsia"/>
          <w:b/>
        </w:rPr>
        <w:t>讨论内容：</w:t>
      </w:r>
    </w:p>
    <w:p>
      <w:pPr>
        <w:pStyle w:val="16"/>
      </w:pPr>
      <w:r>
        <w:rPr>
          <w:rFonts w:hint="eastAsia" w:ascii="Times New Roman" w:hAnsi="Times New Roman"/>
          <w:szCs w:val="24"/>
        </w:rPr>
        <w:t>讨论阶梯剖视绘制，各种错误</w:t>
      </w:r>
      <w:r>
        <w:rPr>
          <w:rFonts w:hint="eastAsia"/>
        </w:rPr>
        <w:t>画法的比较。讨论一个零件的几种表达方案比较。</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自学第三视角画图。</w:t>
      </w:r>
    </w:p>
    <w:p>
      <w:pPr>
        <w:pStyle w:val="14"/>
        <w:ind w:left="420" w:firstLine="0" w:firstLineChars="0"/>
        <w:rPr>
          <w:b/>
          <w:bCs/>
        </w:rPr>
      </w:pPr>
      <w:r>
        <w:rPr>
          <w:rFonts w:hint="eastAsia"/>
          <w:b/>
          <w:bCs/>
        </w:rPr>
        <w:t>第</w:t>
      </w:r>
      <w:r>
        <w:rPr>
          <w:b/>
          <w:bCs/>
        </w:rPr>
        <w:t>9</w:t>
      </w:r>
      <w:r>
        <w:rPr>
          <w:rFonts w:hint="eastAsia"/>
          <w:b/>
          <w:bCs/>
        </w:rPr>
        <w:t>章轴侧投影图（</w:t>
      </w:r>
      <w:r>
        <w:rPr>
          <w:b/>
          <w:bCs/>
        </w:rPr>
        <w:t>2</w:t>
      </w:r>
      <w:r>
        <w:rPr>
          <w:rFonts w:hint="eastAsia"/>
          <w:b/>
          <w:bCs/>
        </w:rPr>
        <w:t>学时）（支撑课程目标</w:t>
      </w:r>
      <w:r>
        <w:rPr>
          <w:b/>
          <w:bCs/>
        </w:rPr>
        <w:t>1</w:t>
      </w:r>
      <w:r>
        <w:rPr>
          <w:rFonts w:hint="eastAsia"/>
          <w:b/>
          <w:bCs/>
        </w:rPr>
        <w:t>）</w:t>
      </w:r>
    </w:p>
    <w:p>
      <w:pPr>
        <w:pStyle w:val="14"/>
        <w:ind w:left="1259" w:leftChars="343" w:hanging="539" w:hangingChars="257"/>
      </w:pPr>
      <w:r>
        <w:t>9.1</w:t>
      </w:r>
      <w:r>
        <w:rPr>
          <w:rFonts w:hint="eastAsia"/>
        </w:rPr>
        <w:t>轴侧投影图的基本概念</w:t>
      </w:r>
    </w:p>
    <w:p>
      <w:pPr>
        <w:pStyle w:val="14"/>
        <w:ind w:left="1259" w:leftChars="343" w:hanging="539" w:hangingChars="257"/>
      </w:pPr>
      <w:r>
        <w:t>9.2</w:t>
      </w:r>
      <w:r>
        <w:rPr>
          <w:rFonts w:hint="eastAsia"/>
        </w:rPr>
        <w:t>正等测</w:t>
      </w:r>
    </w:p>
    <w:p>
      <w:pPr>
        <w:pStyle w:val="14"/>
        <w:ind w:left="1259" w:leftChars="343" w:hanging="539" w:hangingChars="257"/>
      </w:pPr>
      <w:r>
        <w:t>9.3</w:t>
      </w:r>
      <w:r>
        <w:rPr>
          <w:rFonts w:hint="eastAsia"/>
        </w:rPr>
        <w:t>斜二测</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）了解轴侧投影图的基本概念。</w:t>
      </w:r>
    </w:p>
    <w:p>
      <w:pPr>
        <w:pStyle w:val="14"/>
        <w:ind w:left="1259" w:leftChars="343" w:hanging="539" w:hangingChars="257"/>
      </w:pPr>
      <w:r>
        <w:t>2</w:t>
      </w:r>
      <w:r>
        <w:rPr>
          <w:rFonts w:hint="eastAsia"/>
        </w:rPr>
        <w:t>）掌握正等测的绘制</w:t>
      </w:r>
      <w:r>
        <w:rPr>
          <w:sz w:val="24"/>
        </w:rPr>
        <w:sym w:font="Wingdings" w:char="F0AB"/>
      </w:r>
      <w:r>
        <w:rPr>
          <w:rFonts w:hint="eastAsia"/>
        </w:rPr>
        <w:t>。</w:t>
      </w:r>
    </w:p>
    <w:p>
      <w:pPr>
        <w:pStyle w:val="14"/>
        <w:ind w:left="1259" w:leftChars="343" w:hanging="539" w:hangingChars="257"/>
      </w:pPr>
      <w:r>
        <w:t>3</w:t>
      </w:r>
      <w:r>
        <w:rPr>
          <w:rFonts w:hint="eastAsia"/>
        </w:rPr>
        <w:t>）了解斜二测的绘制。</w:t>
      </w:r>
    </w:p>
    <w:p>
      <w:pPr>
        <w:pStyle w:val="14"/>
        <w:numPr>
          <w:ilvl w:val="0"/>
          <w:numId w:val="2"/>
        </w:numPr>
        <w:ind w:firstLineChars="0"/>
        <w:rPr>
          <w:b/>
        </w:rPr>
      </w:pPr>
      <w:r>
        <w:rPr>
          <w:rFonts w:hint="eastAsia"/>
          <w:b/>
        </w:rPr>
        <w:t>作业内容：</w:t>
      </w:r>
    </w:p>
    <w:p>
      <w:pPr>
        <w:pStyle w:val="16"/>
        <w:rPr>
          <w:b/>
        </w:rPr>
      </w:pPr>
      <w:r>
        <w:rPr>
          <w:rFonts w:hint="eastAsia"/>
        </w:rPr>
        <w:t>正等测的绘制。</w:t>
      </w:r>
    </w:p>
    <w:p>
      <w:pPr>
        <w:pStyle w:val="14"/>
        <w:numPr>
          <w:ilvl w:val="0"/>
          <w:numId w:val="2"/>
        </w:numPr>
        <w:ind w:firstLineChars="0"/>
        <w:rPr>
          <w:b/>
        </w:rPr>
      </w:pPr>
      <w:r>
        <w:rPr>
          <w:rFonts w:hint="eastAsia"/>
          <w:b/>
        </w:rPr>
        <w:t>讨论内容：</w:t>
      </w:r>
    </w:p>
    <w:p>
      <w:pPr>
        <w:pStyle w:val="16"/>
      </w:pPr>
      <w:r>
        <w:rPr>
          <w:rFonts w:hint="eastAsia" w:ascii="Times New Roman" w:hAnsi="Times New Roman"/>
          <w:szCs w:val="24"/>
        </w:rPr>
        <w:t>讨论圆柱类零件的</w:t>
      </w:r>
      <w:r>
        <w:rPr>
          <w:rFonts w:hint="eastAsia"/>
        </w:rPr>
        <w:t>正等测的绘制。讨论绘制正等侧图形可以从正面、侧面或顶面三个方面拉伸绘制。</w:t>
      </w:r>
    </w:p>
    <w:p>
      <w:pPr>
        <w:pStyle w:val="16"/>
        <w:rPr>
          <w:b/>
        </w:rPr>
      </w:pPr>
      <w:r>
        <w:rPr>
          <w:rFonts w:hint="eastAsia"/>
          <w:b/>
        </w:rPr>
        <w:t>自学拓展：</w:t>
      </w:r>
    </w:p>
    <w:p>
      <w:pPr>
        <w:pStyle w:val="14"/>
        <w:ind w:left="718" w:leftChars="342" w:firstLine="0" w:firstLineChars="0"/>
      </w:pPr>
      <w:r>
        <w:rPr>
          <w:rFonts w:hint="eastAsia"/>
        </w:rPr>
        <w:t>回顾以前正方形的立体画法，平面圆的三视图，引出圆的正等测的绘制特点。自学斜二测投影。</w:t>
      </w:r>
    </w:p>
    <w:p>
      <w:pPr>
        <w:pStyle w:val="14"/>
        <w:ind w:left="420" w:firstLine="0" w:firstLineChars="0"/>
        <w:rPr>
          <w:b/>
          <w:bCs/>
        </w:rPr>
      </w:pPr>
      <w:r>
        <w:rPr>
          <w:rFonts w:hint="eastAsia"/>
          <w:b/>
          <w:bCs/>
        </w:rPr>
        <w:t>第</w:t>
      </w:r>
      <w:r>
        <w:rPr>
          <w:b/>
          <w:bCs/>
        </w:rPr>
        <w:t>10</w:t>
      </w:r>
      <w:r>
        <w:rPr>
          <w:rFonts w:hint="eastAsia"/>
          <w:b/>
          <w:bCs/>
        </w:rPr>
        <w:t>章零件图（6学时）（支撑课程目标</w:t>
      </w:r>
      <w:r>
        <w:rPr>
          <w:b/>
          <w:bCs/>
        </w:rPr>
        <w:t>3</w:t>
      </w:r>
      <w:r>
        <w:rPr>
          <w:rFonts w:hint="eastAsia"/>
          <w:b/>
          <w:bCs/>
        </w:rPr>
        <w:t>）</w:t>
      </w:r>
    </w:p>
    <w:p>
      <w:pPr>
        <w:pStyle w:val="14"/>
        <w:ind w:left="1259" w:leftChars="343" w:hanging="539" w:hangingChars="257"/>
      </w:pPr>
      <w:r>
        <w:t xml:space="preserve">10.1 </w:t>
      </w:r>
      <w:r>
        <w:rPr>
          <w:rFonts w:hint="eastAsia"/>
        </w:rPr>
        <w:t>零件图内容</w:t>
      </w:r>
    </w:p>
    <w:p>
      <w:pPr>
        <w:pStyle w:val="14"/>
        <w:ind w:left="1259" w:leftChars="343" w:hanging="539" w:hangingChars="257"/>
      </w:pPr>
      <w:r>
        <w:t xml:space="preserve">10.2 </w:t>
      </w:r>
      <w:r>
        <w:rPr>
          <w:rFonts w:hint="eastAsia"/>
        </w:rPr>
        <w:t>零件的表达分析</w:t>
      </w:r>
    </w:p>
    <w:p>
      <w:pPr>
        <w:pStyle w:val="14"/>
        <w:ind w:left="1259" w:leftChars="343" w:hanging="539" w:hangingChars="257"/>
      </w:pPr>
      <w:r>
        <w:t xml:space="preserve">10.3 </w:t>
      </w:r>
      <w:r>
        <w:rPr>
          <w:rFonts w:hint="eastAsia"/>
        </w:rPr>
        <w:t>零件图上尺寸标注</w:t>
      </w:r>
    </w:p>
    <w:p>
      <w:pPr>
        <w:pStyle w:val="14"/>
        <w:ind w:left="1259" w:leftChars="343" w:hanging="539" w:hangingChars="257"/>
      </w:pPr>
      <w:r>
        <w:t xml:space="preserve">10.4 </w:t>
      </w:r>
      <w:r>
        <w:rPr>
          <w:rFonts w:hint="eastAsia"/>
        </w:rPr>
        <w:t>零件图上的技术要求</w:t>
      </w:r>
    </w:p>
    <w:p>
      <w:pPr>
        <w:pStyle w:val="14"/>
        <w:ind w:left="1259" w:leftChars="343" w:hanging="539" w:hangingChars="257"/>
      </w:pPr>
      <w:r>
        <w:t>10.5</w:t>
      </w:r>
      <w:r>
        <w:rPr>
          <w:rFonts w:hint="eastAsia"/>
        </w:rPr>
        <w:t>画零件图的方法和步骤</w:t>
      </w:r>
    </w:p>
    <w:p>
      <w:pPr>
        <w:pStyle w:val="14"/>
        <w:ind w:left="1259" w:leftChars="343" w:hanging="539" w:hangingChars="257"/>
      </w:pPr>
      <w:r>
        <w:t xml:space="preserve">10.6 </w:t>
      </w:r>
      <w:r>
        <w:rPr>
          <w:rFonts w:hint="eastAsia"/>
        </w:rPr>
        <w:t>零件结构工艺性</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）了解零件的表达分析。</w:t>
      </w:r>
    </w:p>
    <w:p>
      <w:pPr>
        <w:pStyle w:val="14"/>
        <w:ind w:left="1259" w:leftChars="343" w:hanging="539" w:hangingChars="257"/>
      </w:pPr>
      <w:r>
        <w:t>2</w:t>
      </w:r>
      <w:r>
        <w:rPr>
          <w:rFonts w:hint="eastAsia"/>
        </w:rPr>
        <w:t>）掌握零件的正确绘制</w:t>
      </w:r>
      <w:r>
        <w:rPr>
          <w:sz w:val="24"/>
        </w:rPr>
        <w:sym w:font="Wingdings" w:char="F0AB"/>
      </w:r>
      <w:r>
        <w:rPr>
          <w:rFonts w:hint="eastAsia"/>
        </w:rPr>
        <w:t>。</w:t>
      </w:r>
    </w:p>
    <w:p>
      <w:pPr>
        <w:pStyle w:val="14"/>
        <w:ind w:left="1259" w:leftChars="343" w:hanging="539" w:hangingChars="257"/>
      </w:pPr>
      <w:r>
        <w:t>3</w:t>
      </w:r>
      <w:r>
        <w:rPr>
          <w:rFonts w:hint="eastAsia"/>
        </w:rPr>
        <w:t>）掌握零件图上尺寸标注</w:t>
      </w:r>
      <w:r>
        <w:rPr>
          <w:sz w:val="24"/>
        </w:rPr>
        <w:sym w:font="Wingdings" w:char="F0AB"/>
      </w:r>
      <w:r>
        <w:rPr>
          <w:sz w:val="24"/>
        </w:rPr>
        <w:sym w:font="Symbol" w:char="F044"/>
      </w:r>
      <w:r>
        <w:rPr>
          <w:rFonts w:hint="eastAsia"/>
        </w:rPr>
        <w:t>。</w:t>
      </w:r>
    </w:p>
    <w:p>
      <w:pPr>
        <w:pStyle w:val="14"/>
        <w:ind w:left="1259" w:leftChars="343" w:hanging="539" w:hangingChars="257"/>
      </w:pPr>
      <w:r>
        <w:t>4</w:t>
      </w:r>
      <w:r>
        <w:rPr>
          <w:rFonts w:hint="eastAsia"/>
        </w:rPr>
        <w:t>）掌握零件图上的粗糙度绘制</w:t>
      </w:r>
      <w:r>
        <w:rPr>
          <w:sz w:val="24"/>
        </w:rPr>
        <w:sym w:font="Wingdings" w:char="F0AB"/>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rPr>
        <w:t>零件视图选择，标注零件尺寸，读懂零件图回答问题。</w:t>
      </w:r>
    </w:p>
    <w:p>
      <w:pPr>
        <w:pStyle w:val="14"/>
        <w:numPr>
          <w:ilvl w:val="0"/>
          <w:numId w:val="2"/>
        </w:numPr>
        <w:ind w:firstLineChars="0"/>
        <w:rPr>
          <w:b/>
        </w:rPr>
      </w:pPr>
      <w:r>
        <w:rPr>
          <w:rFonts w:hint="eastAsia"/>
          <w:b/>
        </w:rPr>
        <w:t>讨论内容：</w:t>
      </w:r>
    </w:p>
    <w:p>
      <w:pPr>
        <w:pStyle w:val="16"/>
      </w:pPr>
      <w:r>
        <w:rPr>
          <w:rFonts w:hint="eastAsia"/>
        </w:rPr>
        <w:t>零件图上尺寸标注的方案比较。零件视图表达方案的比较。</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零件结构工艺性在设计中的应用。阅读零件加工、测量、装配等方面内容。</w:t>
      </w:r>
    </w:p>
    <w:p>
      <w:pPr>
        <w:pStyle w:val="14"/>
        <w:ind w:left="420" w:firstLine="0" w:firstLineChars="0"/>
        <w:rPr>
          <w:b/>
          <w:bCs/>
        </w:rPr>
      </w:pPr>
      <w:r>
        <w:rPr>
          <w:rFonts w:hint="eastAsia"/>
          <w:b/>
          <w:bCs/>
        </w:rPr>
        <w:t>第</w:t>
      </w:r>
      <w:r>
        <w:rPr>
          <w:b/>
          <w:bCs/>
        </w:rPr>
        <w:t>11</w:t>
      </w:r>
      <w:r>
        <w:rPr>
          <w:rFonts w:hint="eastAsia"/>
          <w:b/>
          <w:bCs/>
        </w:rPr>
        <w:t>章极限与配合、几何公差（4学时）（支撑课程目标</w:t>
      </w:r>
      <w:r>
        <w:rPr>
          <w:b/>
          <w:bCs/>
        </w:rPr>
        <w:t>3</w:t>
      </w:r>
      <w:r>
        <w:rPr>
          <w:rFonts w:hint="eastAsia"/>
          <w:b/>
          <w:bCs/>
        </w:rPr>
        <w:t>）</w:t>
      </w:r>
    </w:p>
    <w:p>
      <w:pPr>
        <w:pStyle w:val="14"/>
        <w:ind w:left="1259" w:leftChars="343" w:hanging="539" w:hangingChars="257"/>
      </w:pPr>
      <w:r>
        <w:t xml:space="preserve">11.1 </w:t>
      </w:r>
      <w:r>
        <w:rPr>
          <w:rFonts w:hint="eastAsia"/>
        </w:rPr>
        <w:t>极限与配合的基本概念及标注</w:t>
      </w:r>
    </w:p>
    <w:p>
      <w:pPr>
        <w:pStyle w:val="14"/>
        <w:ind w:left="1259" w:leftChars="343" w:hanging="539" w:hangingChars="257"/>
      </w:pPr>
      <w:r>
        <w:t>11.2</w:t>
      </w:r>
      <w:r>
        <w:rPr>
          <w:rFonts w:hint="eastAsia"/>
        </w:rPr>
        <w:t>几何公差的的基本概念及标注</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）掌握视图上公差配合的概念、标注</w:t>
      </w:r>
      <w:r>
        <w:rPr>
          <w:sz w:val="24"/>
        </w:rPr>
        <w:sym w:font="Wingdings" w:char="F0AB"/>
      </w:r>
      <w:r>
        <w:rPr>
          <w:rFonts w:hint="eastAsia"/>
        </w:rPr>
        <w:t>。</w:t>
      </w:r>
    </w:p>
    <w:p>
      <w:pPr>
        <w:pStyle w:val="14"/>
        <w:ind w:left="1259" w:leftChars="343" w:hanging="539" w:hangingChars="257"/>
      </w:pPr>
      <w:r>
        <w:t>2</w:t>
      </w:r>
      <w:r>
        <w:rPr>
          <w:rFonts w:hint="eastAsia"/>
        </w:rPr>
        <w:t>）掌握视图上形位公差的概念、标注</w:t>
      </w:r>
      <w:r>
        <w:rPr>
          <w:sz w:val="24"/>
        </w:rPr>
        <w:sym w:font="Wingdings" w:char="F0AB"/>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rPr>
        <w:t>讨论基准为表面和中心线的情况。视图上标注公差和几何公差，相配合零件的标注。</w:t>
      </w:r>
    </w:p>
    <w:p>
      <w:pPr>
        <w:pStyle w:val="14"/>
        <w:numPr>
          <w:ilvl w:val="0"/>
          <w:numId w:val="2"/>
        </w:numPr>
        <w:ind w:firstLineChars="0"/>
        <w:rPr>
          <w:b/>
        </w:rPr>
      </w:pPr>
      <w:r>
        <w:rPr>
          <w:rFonts w:hint="eastAsia"/>
          <w:b/>
        </w:rPr>
        <w:t>讨论内容：</w:t>
      </w:r>
    </w:p>
    <w:p>
      <w:pPr>
        <w:pStyle w:val="16"/>
      </w:pPr>
      <w:r>
        <w:rPr>
          <w:rFonts w:hint="eastAsia"/>
        </w:rPr>
        <w:t>读懂零件图上的几何公差表达的意义。</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阅读一张完整的零件图，分析零件图中所有的尺寸公差和形位公差。</w:t>
      </w:r>
    </w:p>
    <w:p>
      <w:pPr>
        <w:pStyle w:val="14"/>
        <w:numPr>
          <w:ilvl w:val="0"/>
          <w:numId w:val="3"/>
        </w:numPr>
        <w:ind w:left="718" w:leftChars="342" w:firstLine="0" w:firstLineChars="0"/>
      </w:pPr>
      <w:r>
        <w:rPr>
          <w:rFonts w:hint="eastAsia"/>
        </w:rPr>
        <w:t>常用件</w:t>
      </w:r>
      <w:r>
        <w:rPr>
          <w:rFonts w:hint="eastAsia"/>
          <w:b/>
          <w:bCs/>
        </w:rPr>
        <w:t>（4学时）（支撑课程目标</w:t>
      </w:r>
      <w:r>
        <w:rPr>
          <w:b/>
          <w:bCs/>
        </w:rPr>
        <w:t>3</w:t>
      </w:r>
      <w:r>
        <w:rPr>
          <w:rFonts w:hint="eastAsia"/>
          <w:b/>
          <w:bCs/>
        </w:rPr>
        <w:t>）</w:t>
      </w:r>
    </w:p>
    <w:p>
      <w:pPr>
        <w:pStyle w:val="14"/>
        <w:ind w:left="718" w:leftChars="342" w:firstLine="0" w:firstLineChars="0"/>
      </w:pPr>
      <w:r>
        <w:rPr>
          <w:rFonts w:hint="eastAsia"/>
        </w:rPr>
        <w:t>12.1圆柱齿轮的表达方法</w:t>
      </w:r>
    </w:p>
    <w:p>
      <w:pPr>
        <w:pStyle w:val="14"/>
        <w:ind w:left="718" w:leftChars="342" w:firstLine="0" w:firstLineChars="0"/>
      </w:pPr>
      <w:r>
        <w:rPr>
          <w:rFonts w:hint="eastAsia"/>
        </w:rPr>
        <w:t>12.2直齿锥齿轮的表达方法</w:t>
      </w:r>
    </w:p>
    <w:p>
      <w:pPr>
        <w:pStyle w:val="14"/>
        <w:tabs>
          <w:tab w:val="left" w:pos="3629"/>
        </w:tabs>
        <w:ind w:left="718" w:leftChars="342" w:firstLine="0" w:firstLineChars="0"/>
      </w:pPr>
      <w:r>
        <w:rPr>
          <w:rFonts w:hint="eastAsia"/>
        </w:rPr>
        <w:t>12.3蜗杆、蜗轮的表达方法</w:t>
      </w:r>
      <w:r>
        <w:tab/>
      </w:r>
    </w:p>
    <w:p>
      <w:pPr>
        <w:pStyle w:val="14"/>
        <w:ind w:left="718" w:leftChars="342" w:firstLine="0" w:firstLineChars="0"/>
      </w:pPr>
      <w:r>
        <w:rPr>
          <w:rFonts w:hint="eastAsia"/>
        </w:rPr>
        <w:t>12.4弹簧、滚动轴承的表达方法</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）熟悉齿轮的基本知识、基本尺寸计算。</w:t>
      </w:r>
    </w:p>
    <w:p>
      <w:pPr>
        <w:pStyle w:val="14"/>
        <w:ind w:left="1259" w:leftChars="343" w:hanging="539" w:hangingChars="257"/>
      </w:pPr>
      <w:r>
        <w:t>2</w:t>
      </w:r>
      <w:r>
        <w:rPr>
          <w:rFonts w:hint="eastAsia"/>
        </w:rPr>
        <w:t>）掌握圆柱齿轮和一对啮合齿轮的规定画法</w:t>
      </w:r>
      <w:r>
        <w:rPr>
          <w:sz w:val="24"/>
        </w:rPr>
        <w:sym w:font="Wingdings" w:char="F0AB"/>
      </w:r>
      <w:r>
        <w:rPr>
          <w:sz w:val="24"/>
        </w:rPr>
        <w:sym w:font="Symbol" w:char="F044"/>
      </w:r>
      <w:r>
        <w:rPr>
          <w:rFonts w:hint="eastAsia"/>
        </w:rPr>
        <w:t>。</w:t>
      </w:r>
    </w:p>
    <w:p>
      <w:pPr>
        <w:pStyle w:val="14"/>
        <w:ind w:left="718" w:leftChars="342" w:firstLine="0" w:firstLineChars="0"/>
      </w:pPr>
      <w:r>
        <w:rPr>
          <w:rFonts w:hint="eastAsia"/>
        </w:rPr>
        <w:t>3）掌握弹簧、滚动轴承的表达方法规定画法</w:t>
      </w:r>
      <w:r>
        <w:rPr>
          <w:sz w:val="24"/>
        </w:rPr>
        <w:sym w:font="Symbol" w:char="F044"/>
      </w:r>
      <w:r>
        <w:rPr>
          <w:rFonts w:hint="eastAsia"/>
        </w:rPr>
        <w:t>。</w:t>
      </w:r>
    </w:p>
    <w:p>
      <w:pPr>
        <w:pStyle w:val="14"/>
        <w:numPr>
          <w:ilvl w:val="0"/>
          <w:numId w:val="2"/>
        </w:numPr>
        <w:ind w:firstLineChars="0"/>
        <w:rPr>
          <w:b/>
        </w:rPr>
      </w:pPr>
      <w:r>
        <w:rPr>
          <w:rFonts w:hint="eastAsia"/>
          <w:b/>
        </w:rPr>
        <w:t>作业内容：</w:t>
      </w:r>
    </w:p>
    <w:p>
      <w:pPr>
        <w:pStyle w:val="16"/>
      </w:pPr>
      <w:r>
        <w:rPr>
          <w:rFonts w:hint="eastAsia"/>
        </w:rPr>
        <w:t>一个齿轮和一对啮合齿轮的规定画法，并在零件图上能进行标注尺寸和公差。</w:t>
      </w:r>
    </w:p>
    <w:p>
      <w:pPr>
        <w:pStyle w:val="16"/>
      </w:pPr>
      <w:r>
        <w:rPr>
          <w:rFonts w:hint="eastAsia"/>
        </w:rPr>
        <w:t>弹簧、滚动轴承的规定画法。</w:t>
      </w:r>
    </w:p>
    <w:p>
      <w:pPr>
        <w:pStyle w:val="14"/>
        <w:numPr>
          <w:ilvl w:val="0"/>
          <w:numId w:val="2"/>
        </w:numPr>
        <w:ind w:firstLineChars="0"/>
        <w:rPr>
          <w:b/>
        </w:rPr>
      </w:pPr>
      <w:r>
        <w:rPr>
          <w:rFonts w:hint="eastAsia"/>
          <w:b/>
        </w:rPr>
        <w:t>讨论内容：</w:t>
      </w:r>
    </w:p>
    <w:p>
      <w:pPr>
        <w:pStyle w:val="16"/>
      </w:pPr>
      <w:r>
        <w:rPr>
          <w:rFonts w:hint="eastAsia"/>
        </w:rPr>
        <w:t>一对啮合齿轮中，每条直线和每个圆各代表的意义。</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阅读齿轮零件图中粗糙度、形位公差的标注。</w:t>
      </w:r>
    </w:p>
    <w:p>
      <w:pPr>
        <w:pStyle w:val="14"/>
        <w:ind w:left="420" w:firstLine="0" w:firstLineChars="0"/>
        <w:rPr>
          <w:b/>
          <w:bCs/>
        </w:rPr>
      </w:pPr>
      <w:r>
        <w:rPr>
          <w:rFonts w:hint="eastAsia"/>
          <w:b/>
          <w:bCs/>
        </w:rPr>
        <w:t>第</w:t>
      </w:r>
      <w:r>
        <w:rPr>
          <w:b/>
          <w:bCs/>
        </w:rPr>
        <w:t>13</w:t>
      </w:r>
      <w:r>
        <w:rPr>
          <w:rFonts w:hint="eastAsia"/>
          <w:b/>
          <w:bCs/>
        </w:rPr>
        <w:t>章零件的连接（4学时）（支撑课程目标</w:t>
      </w:r>
      <w:r>
        <w:rPr>
          <w:b/>
          <w:bCs/>
        </w:rPr>
        <w:t>3</w:t>
      </w:r>
      <w:r>
        <w:rPr>
          <w:rFonts w:hint="eastAsia"/>
          <w:b/>
          <w:bCs/>
        </w:rPr>
        <w:t>）</w:t>
      </w:r>
    </w:p>
    <w:p>
      <w:pPr>
        <w:pStyle w:val="14"/>
        <w:ind w:left="1259" w:leftChars="343" w:hanging="539" w:hangingChars="257"/>
      </w:pPr>
      <w:r>
        <w:rPr>
          <w:bCs/>
        </w:rPr>
        <w:t>13.1</w:t>
      </w:r>
      <w:r>
        <w:rPr>
          <w:rFonts w:hint="eastAsia"/>
        </w:rPr>
        <w:t>螺纹的种类、画法与标注</w:t>
      </w:r>
    </w:p>
    <w:p>
      <w:pPr>
        <w:pStyle w:val="14"/>
        <w:ind w:left="1259" w:leftChars="343" w:hanging="539" w:hangingChars="257"/>
      </w:pPr>
      <w:r>
        <w:rPr>
          <w:rFonts w:hint="eastAsia"/>
        </w:rPr>
        <w:t>13.2螺纹紧固件及其连接画法</w:t>
      </w:r>
    </w:p>
    <w:p>
      <w:pPr>
        <w:pStyle w:val="14"/>
        <w:ind w:left="1259" w:leftChars="343" w:hanging="539" w:hangingChars="257"/>
      </w:pPr>
      <w:r>
        <w:rPr>
          <w:rFonts w:hint="eastAsia"/>
        </w:rPr>
        <w:t>13.3键及其联接画法</w:t>
      </w:r>
    </w:p>
    <w:p>
      <w:pPr>
        <w:pStyle w:val="14"/>
        <w:ind w:left="1259" w:leftChars="343" w:hanging="539" w:hangingChars="257"/>
      </w:pPr>
      <w:r>
        <w:rPr>
          <w:rFonts w:hint="eastAsia"/>
        </w:rPr>
        <w:t>13.4销及其连接画法</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）掌握螺纹的画法与标注</w:t>
      </w:r>
      <w:r>
        <w:rPr>
          <w:sz w:val="24"/>
        </w:rPr>
        <w:sym w:font="Wingdings" w:char="F0AB"/>
      </w:r>
      <w:r>
        <w:rPr>
          <w:rFonts w:hint="eastAsia"/>
        </w:rPr>
        <w:t>。</w:t>
      </w:r>
    </w:p>
    <w:p>
      <w:pPr>
        <w:pStyle w:val="14"/>
        <w:ind w:left="1259" w:leftChars="343" w:hanging="539" w:hangingChars="257"/>
      </w:pPr>
      <w:r>
        <w:t>2</w:t>
      </w:r>
      <w:r>
        <w:rPr>
          <w:rFonts w:hint="eastAsia"/>
        </w:rPr>
        <w:t>）掌握配合螺纹的画法</w:t>
      </w:r>
      <w:r>
        <w:rPr>
          <w:sz w:val="24"/>
        </w:rPr>
        <w:sym w:font="Symbol" w:char="F044"/>
      </w:r>
      <w:r>
        <w:rPr>
          <w:rFonts w:hint="eastAsia"/>
        </w:rPr>
        <w:t>。</w:t>
      </w:r>
    </w:p>
    <w:p>
      <w:pPr>
        <w:pStyle w:val="14"/>
        <w:ind w:left="1259" w:leftChars="343" w:hanging="539" w:hangingChars="257"/>
      </w:pPr>
      <w:r>
        <w:rPr>
          <w:rFonts w:hint="eastAsia"/>
        </w:rPr>
        <w:t>3）掌握键及其联接画法</w:t>
      </w:r>
    </w:p>
    <w:p>
      <w:pPr>
        <w:pStyle w:val="14"/>
        <w:ind w:left="1259" w:leftChars="343" w:hanging="539" w:hangingChars="257"/>
      </w:pPr>
      <w:r>
        <w:rPr>
          <w:rFonts w:hint="eastAsia"/>
        </w:rPr>
        <w:t>4）掌握销及其连接画法</w:t>
      </w:r>
    </w:p>
    <w:p>
      <w:pPr>
        <w:pStyle w:val="14"/>
        <w:numPr>
          <w:ilvl w:val="0"/>
          <w:numId w:val="2"/>
        </w:numPr>
        <w:ind w:firstLineChars="0"/>
        <w:rPr>
          <w:b/>
        </w:rPr>
      </w:pPr>
      <w:r>
        <w:rPr>
          <w:rFonts w:hint="eastAsia"/>
          <w:b/>
        </w:rPr>
        <w:t>作业内容：</w:t>
      </w:r>
    </w:p>
    <w:p>
      <w:pPr>
        <w:pStyle w:val="14"/>
        <w:ind w:left="780" w:firstLine="0" w:firstLineChars="0"/>
        <w:rPr>
          <w:b/>
        </w:rPr>
      </w:pPr>
      <w:r>
        <w:rPr>
          <w:rFonts w:hint="eastAsia"/>
        </w:rPr>
        <w:t>螺纹的画法与标注，配合螺纹的画法，</w:t>
      </w:r>
      <w:r>
        <w:rPr>
          <w:szCs w:val="18"/>
        </w:rPr>
        <w:t>键、销及其连接画法和标注</w:t>
      </w:r>
      <w:r>
        <w:rPr>
          <w:rFonts w:hint="eastAsia"/>
          <w:szCs w:val="18"/>
        </w:rPr>
        <w:t>。</w:t>
      </w:r>
    </w:p>
    <w:p>
      <w:pPr>
        <w:pStyle w:val="14"/>
        <w:numPr>
          <w:ilvl w:val="0"/>
          <w:numId w:val="2"/>
        </w:numPr>
        <w:ind w:firstLineChars="0"/>
        <w:rPr>
          <w:b/>
        </w:rPr>
      </w:pPr>
      <w:r>
        <w:rPr>
          <w:rFonts w:hint="eastAsia"/>
          <w:b/>
        </w:rPr>
        <w:t>讨论内容：</w:t>
      </w:r>
    </w:p>
    <w:p>
      <w:pPr>
        <w:pStyle w:val="16"/>
        <w:rPr>
          <w:b/>
        </w:rPr>
      </w:pPr>
      <w:r>
        <w:rPr>
          <w:rFonts w:hint="eastAsia"/>
        </w:rPr>
        <w:t>讨论内螺纹和外螺纹的画法区别。内外配合螺纹的制造过程，配合螺纹分为三个部分的规定画法。讨论</w:t>
      </w:r>
      <w:r>
        <w:rPr>
          <w:szCs w:val="18"/>
        </w:rPr>
        <w:t>键</w:t>
      </w:r>
      <w:r>
        <w:rPr>
          <w:rFonts w:hint="eastAsia"/>
          <w:szCs w:val="18"/>
        </w:rPr>
        <w:t>的装配过程</w:t>
      </w:r>
      <w:r>
        <w:rPr>
          <w:szCs w:val="18"/>
        </w:rPr>
        <w:t>及其</w:t>
      </w:r>
      <w:r>
        <w:rPr>
          <w:rFonts w:hint="eastAsia"/>
          <w:szCs w:val="18"/>
        </w:rPr>
        <w:t>装配关系和查表获得尺寸，然后能正确绘制其</w:t>
      </w:r>
      <w:r>
        <w:rPr>
          <w:szCs w:val="18"/>
        </w:rPr>
        <w:t>连接</w:t>
      </w:r>
      <w:r>
        <w:rPr>
          <w:rFonts w:hint="eastAsia"/>
          <w:szCs w:val="18"/>
        </w:rPr>
        <w:t>。</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螺纹、键、销的加工过程和装配过程。</w:t>
      </w:r>
    </w:p>
    <w:p>
      <w:pPr>
        <w:pStyle w:val="14"/>
        <w:ind w:left="420" w:firstLine="0" w:firstLineChars="0"/>
        <w:rPr>
          <w:b/>
          <w:bCs/>
        </w:rPr>
      </w:pPr>
      <w:r>
        <w:rPr>
          <w:rFonts w:hint="eastAsia"/>
          <w:b/>
          <w:bCs/>
        </w:rPr>
        <w:t>第</w:t>
      </w:r>
      <w:r>
        <w:rPr>
          <w:b/>
          <w:bCs/>
        </w:rPr>
        <w:t>14</w:t>
      </w:r>
      <w:r>
        <w:rPr>
          <w:rFonts w:hint="eastAsia"/>
          <w:b/>
          <w:bCs/>
        </w:rPr>
        <w:t>章装配图（6学时）（支撑课程目标</w:t>
      </w:r>
      <w:r>
        <w:rPr>
          <w:b/>
          <w:bCs/>
        </w:rPr>
        <w:t>3</w:t>
      </w:r>
      <w:r>
        <w:rPr>
          <w:rFonts w:hint="eastAsia"/>
          <w:b/>
          <w:bCs/>
        </w:rPr>
        <w:t>）</w:t>
      </w:r>
    </w:p>
    <w:p>
      <w:pPr>
        <w:pStyle w:val="14"/>
        <w:ind w:left="1259" w:leftChars="343" w:hanging="539" w:hangingChars="257"/>
      </w:pPr>
      <w:r>
        <w:t xml:space="preserve">14.1 </w:t>
      </w:r>
      <w:r>
        <w:rPr>
          <w:rFonts w:hint="eastAsia"/>
        </w:rPr>
        <w:t>装配图作用与内容</w:t>
      </w:r>
    </w:p>
    <w:p>
      <w:pPr>
        <w:pStyle w:val="14"/>
        <w:ind w:left="1259" w:leftChars="343" w:hanging="539" w:hangingChars="257"/>
      </w:pPr>
      <w:r>
        <w:t xml:space="preserve">14.2 </w:t>
      </w:r>
      <w:r>
        <w:rPr>
          <w:rFonts w:hint="eastAsia"/>
        </w:rPr>
        <w:t>装配图的表达方法</w:t>
      </w:r>
    </w:p>
    <w:p>
      <w:pPr>
        <w:pStyle w:val="14"/>
        <w:ind w:left="1259" w:leftChars="343" w:hanging="539" w:hangingChars="257"/>
      </w:pPr>
      <w:r>
        <w:t xml:space="preserve">14.3 </w:t>
      </w:r>
      <w:r>
        <w:rPr>
          <w:rFonts w:hint="eastAsia"/>
        </w:rPr>
        <w:t>装配图上的尺寸标注和技术要求</w:t>
      </w:r>
    </w:p>
    <w:p>
      <w:pPr>
        <w:pStyle w:val="14"/>
        <w:ind w:left="1259" w:leftChars="343" w:hanging="539" w:hangingChars="257"/>
      </w:pPr>
      <w:r>
        <w:t xml:space="preserve">14.4 </w:t>
      </w:r>
      <w:r>
        <w:rPr>
          <w:rFonts w:hint="eastAsia"/>
        </w:rPr>
        <w:t>装配图上的序号和明细表求</w:t>
      </w:r>
    </w:p>
    <w:p>
      <w:pPr>
        <w:pStyle w:val="14"/>
        <w:ind w:left="1259" w:leftChars="343" w:hanging="539" w:hangingChars="257"/>
      </w:pPr>
      <w:r>
        <w:t>14.5</w:t>
      </w:r>
      <w:r>
        <w:rPr>
          <w:rFonts w:hint="eastAsia"/>
        </w:rPr>
        <w:t>零件结构的装配工艺性</w:t>
      </w:r>
    </w:p>
    <w:p>
      <w:pPr>
        <w:pStyle w:val="14"/>
        <w:ind w:left="1259" w:leftChars="343" w:hanging="539" w:hangingChars="257"/>
      </w:pPr>
      <w:r>
        <w:rPr>
          <w:rFonts w:hint="eastAsia"/>
        </w:rPr>
        <w:t>14.6部件测绘和装配图的画法</w:t>
      </w:r>
    </w:p>
    <w:p>
      <w:pPr>
        <w:pStyle w:val="14"/>
        <w:ind w:left="1259" w:leftChars="343" w:hanging="539" w:hangingChars="257"/>
      </w:pPr>
      <w:r>
        <w:rPr>
          <w:rFonts w:hint="eastAsia"/>
        </w:rPr>
        <w:t>14.7看装配图的方法和步骤</w:t>
      </w:r>
    </w:p>
    <w:p>
      <w:pPr>
        <w:pStyle w:val="14"/>
        <w:ind w:left="1259" w:leftChars="343" w:hanging="539" w:hangingChars="257"/>
      </w:pPr>
      <w:r>
        <w:rPr>
          <w:rFonts w:hint="eastAsia"/>
        </w:rPr>
        <w:t>14.8有装配图拆画零件图</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）了解装配图作用与内容、表达方法。</w:t>
      </w:r>
    </w:p>
    <w:p>
      <w:pPr>
        <w:pStyle w:val="14"/>
        <w:ind w:left="1259" w:leftChars="343" w:hanging="539" w:hangingChars="257"/>
      </w:pPr>
      <w:r>
        <w:t>2</w:t>
      </w:r>
      <w:r>
        <w:rPr>
          <w:rFonts w:hint="eastAsia"/>
        </w:rPr>
        <w:t>）了解装配图上的尺寸标注和技术要求。</w:t>
      </w:r>
    </w:p>
    <w:p>
      <w:pPr>
        <w:pStyle w:val="14"/>
        <w:ind w:left="1259" w:leftChars="343" w:hanging="539" w:hangingChars="257"/>
      </w:pPr>
      <w:r>
        <w:t>3</w:t>
      </w:r>
      <w:r>
        <w:rPr>
          <w:rFonts w:hint="eastAsia"/>
        </w:rPr>
        <w:t>）掌握装配图中零件编号、明细栏和标题栏。</w:t>
      </w:r>
    </w:p>
    <w:p>
      <w:pPr>
        <w:pStyle w:val="14"/>
        <w:ind w:left="1259" w:leftChars="343" w:hanging="539" w:hangingChars="257"/>
      </w:pPr>
      <w:r>
        <w:rPr>
          <w:rFonts w:hint="eastAsia"/>
        </w:rPr>
        <w:t>4）熟练部件装配结构分析、装配图的视图选择以及画装配图的方法和步骤、读装配图和拆画零件图</w:t>
      </w:r>
      <w:r>
        <w:rPr>
          <w:sz w:val="24"/>
        </w:rPr>
        <w:sym w:font="Wingdings" w:char="F0AB"/>
      </w:r>
      <w:r>
        <w:rPr>
          <w:sz w:val="24"/>
        </w:rPr>
        <w:sym w:font="Symbol" w:char="F044"/>
      </w:r>
      <w:r>
        <w:rPr>
          <w:rFonts w:hint="eastAsia"/>
        </w:rPr>
        <w:t>。</w:t>
      </w:r>
    </w:p>
    <w:p>
      <w:pPr>
        <w:pStyle w:val="14"/>
        <w:numPr>
          <w:ilvl w:val="0"/>
          <w:numId w:val="2"/>
        </w:numPr>
        <w:ind w:firstLineChars="0"/>
        <w:rPr>
          <w:b/>
        </w:rPr>
      </w:pPr>
      <w:r>
        <w:rPr>
          <w:rFonts w:hint="eastAsia"/>
          <w:b/>
        </w:rPr>
        <w:t>作业内容：</w:t>
      </w:r>
    </w:p>
    <w:p>
      <w:pPr>
        <w:pStyle w:val="14"/>
        <w:ind w:left="780" w:firstLine="0" w:firstLineChars="0"/>
        <w:rPr>
          <w:b/>
        </w:rPr>
      </w:pPr>
      <w:r>
        <w:rPr>
          <w:rFonts w:hint="eastAsia"/>
        </w:rPr>
        <w:t>读懂装配图上的尺寸标注和技术要求，能绘制装配图。</w:t>
      </w:r>
    </w:p>
    <w:p>
      <w:pPr>
        <w:pStyle w:val="14"/>
        <w:numPr>
          <w:ilvl w:val="0"/>
          <w:numId w:val="2"/>
        </w:numPr>
        <w:ind w:firstLineChars="0"/>
        <w:rPr>
          <w:b/>
        </w:rPr>
      </w:pPr>
      <w:r>
        <w:rPr>
          <w:rFonts w:hint="eastAsia"/>
          <w:b/>
        </w:rPr>
        <w:t>讨论内容：</w:t>
      </w:r>
    </w:p>
    <w:p>
      <w:pPr>
        <w:pStyle w:val="16"/>
        <w:rPr>
          <w:b/>
        </w:rPr>
      </w:pPr>
      <w:r>
        <w:rPr>
          <w:rFonts w:hint="eastAsia"/>
        </w:rPr>
        <w:t>讨论装配图表达方法。读懂装配图上的序号和明细栏。</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拆画装配图上的零件图时，并能查表进行标注尺寸。</w:t>
      </w:r>
    </w:p>
    <w:p>
      <w:pPr>
        <w:pStyle w:val="14"/>
        <w:numPr>
          <w:ilvl w:val="0"/>
          <w:numId w:val="4"/>
        </w:numPr>
        <w:ind w:left="420" w:firstLine="0" w:firstLineChars="0"/>
        <w:rPr>
          <w:b/>
          <w:bCs/>
        </w:rPr>
      </w:pPr>
      <w:r>
        <w:rPr>
          <w:rFonts w:hint="eastAsia"/>
          <w:b/>
          <w:bCs/>
        </w:rPr>
        <w:t>计算机绘图（2学时）（支撑课程目标</w:t>
      </w:r>
      <w:r>
        <w:rPr>
          <w:b/>
          <w:bCs/>
        </w:rPr>
        <w:t>3</w:t>
      </w:r>
      <w:r>
        <w:rPr>
          <w:rFonts w:hint="eastAsia"/>
          <w:b/>
          <w:bCs/>
        </w:rPr>
        <w:t>）</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）了解计算机绘图的简单知识。</w:t>
      </w:r>
    </w:p>
    <w:p>
      <w:pPr>
        <w:pStyle w:val="14"/>
        <w:numPr>
          <w:ilvl w:val="0"/>
          <w:numId w:val="2"/>
        </w:numPr>
        <w:ind w:firstLineChars="0"/>
        <w:rPr>
          <w:b/>
        </w:rPr>
      </w:pPr>
      <w:r>
        <w:rPr>
          <w:rFonts w:hint="eastAsia"/>
          <w:b/>
        </w:rPr>
        <w:t>作业内容：</w:t>
      </w:r>
    </w:p>
    <w:p>
      <w:pPr>
        <w:pStyle w:val="14"/>
        <w:ind w:left="780" w:firstLine="0" w:firstLineChars="0"/>
        <w:rPr>
          <w:b/>
        </w:rPr>
      </w:pPr>
      <w:r>
        <w:rPr>
          <w:rFonts w:hint="eastAsia"/>
        </w:rPr>
        <w:t>平面图形的绘制。</w:t>
      </w:r>
    </w:p>
    <w:p>
      <w:pPr>
        <w:pStyle w:val="14"/>
        <w:numPr>
          <w:ilvl w:val="0"/>
          <w:numId w:val="2"/>
        </w:numPr>
        <w:ind w:firstLineChars="0"/>
        <w:rPr>
          <w:b/>
        </w:rPr>
      </w:pPr>
      <w:r>
        <w:rPr>
          <w:rFonts w:hint="eastAsia"/>
          <w:b/>
        </w:rPr>
        <w:t>讨论内容：</w:t>
      </w:r>
    </w:p>
    <w:p>
      <w:pPr>
        <w:pStyle w:val="16"/>
        <w:rPr>
          <w:b/>
        </w:rPr>
      </w:pPr>
      <w:r>
        <w:rPr>
          <w:rFonts w:hint="eastAsia"/>
        </w:rPr>
        <w:t>讨论各种绘图软件。</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绘制零件图，并进行标注尺寸。</w:t>
      </w:r>
    </w:p>
    <w:p>
      <w:pPr>
        <w:pStyle w:val="14"/>
        <w:ind w:left="420" w:firstLine="0" w:firstLineChars="0"/>
        <w:rPr>
          <w:b/>
          <w:bCs/>
        </w:rPr>
      </w:pPr>
      <w:r>
        <w:rPr>
          <w:rFonts w:hint="eastAsia"/>
          <w:b/>
          <w:bCs/>
        </w:rPr>
        <w:t>复习和练习与机动（2学时）</w:t>
      </w:r>
    </w:p>
    <w:p>
      <w:pPr>
        <w:pStyle w:val="14"/>
        <w:ind w:left="420" w:firstLine="0" w:firstLineChars="0"/>
        <w:rPr>
          <w:b/>
          <w:bCs/>
        </w:rPr>
      </w:pPr>
      <w:r>
        <w:rPr>
          <w:rFonts w:hint="eastAsia"/>
          <w:b/>
          <w:bCs/>
        </w:rPr>
        <w:t>各课时分配表：</w:t>
      </w:r>
    </w:p>
    <w:tbl>
      <w:tblPr>
        <w:tblStyle w:val="10"/>
        <w:tblW w:w="7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450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tcPr>
          <w:p>
            <w:pPr>
              <w:snapToGrid w:val="0"/>
              <w:jc w:val="center"/>
              <w:rPr>
                <w:rFonts w:eastAsia="黑体"/>
              </w:rPr>
            </w:pPr>
            <w:r>
              <w:rPr>
                <w:rFonts w:hint="eastAsia" w:eastAsia="黑体"/>
              </w:rPr>
              <w:t>章序号</w:t>
            </w:r>
          </w:p>
        </w:tc>
        <w:tc>
          <w:tcPr>
            <w:tcW w:w="4500" w:type="dxa"/>
          </w:tcPr>
          <w:p>
            <w:pPr>
              <w:snapToGrid w:val="0"/>
              <w:jc w:val="center"/>
              <w:rPr>
                <w:rFonts w:eastAsia="黑体"/>
              </w:rPr>
            </w:pPr>
            <w:r>
              <w:rPr>
                <w:rFonts w:hint="eastAsia" w:eastAsia="黑体"/>
              </w:rPr>
              <w:t>章内容</w:t>
            </w:r>
          </w:p>
        </w:tc>
        <w:tc>
          <w:tcPr>
            <w:tcW w:w="1028" w:type="dxa"/>
          </w:tcPr>
          <w:p>
            <w:pPr>
              <w:snapToGrid w:val="0"/>
              <w:jc w:val="center"/>
              <w:rPr>
                <w:rFonts w:eastAsia="黑体"/>
              </w:rPr>
            </w:pPr>
            <w:r>
              <w:rPr>
                <w:rFonts w:hint="eastAsia" w:eastAsia="黑体"/>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8</w:t>
            </w:r>
            <w:r>
              <w:rPr>
                <w:rFonts w:hint="eastAsia"/>
              </w:rPr>
              <w:t>章零件常用的表达方法</w:t>
            </w:r>
          </w:p>
        </w:tc>
        <w:tc>
          <w:tcPr>
            <w:tcW w:w="4500" w:type="dxa"/>
            <w:vAlign w:val="center"/>
          </w:tcPr>
          <w:p>
            <w:r>
              <w:t xml:space="preserve">8.1  </w:t>
            </w:r>
            <w:r>
              <w:rPr>
                <w:rFonts w:hint="eastAsia"/>
              </w:rPr>
              <w:t>视图</w:t>
            </w:r>
          </w:p>
          <w:p>
            <w:r>
              <w:t xml:space="preserve">8.2  </w:t>
            </w:r>
            <w:r>
              <w:rPr>
                <w:rFonts w:hint="eastAsia"/>
              </w:rPr>
              <w:t>剖视图</w:t>
            </w:r>
          </w:p>
          <w:p>
            <w:r>
              <w:t xml:space="preserve">8.3  </w:t>
            </w:r>
            <w:r>
              <w:rPr>
                <w:rFonts w:hint="eastAsia"/>
              </w:rPr>
              <w:t>断面图</w:t>
            </w:r>
          </w:p>
          <w:p>
            <w:r>
              <w:t xml:space="preserve">8.4  </w:t>
            </w:r>
            <w:r>
              <w:rPr>
                <w:rFonts w:hint="eastAsia"/>
              </w:rPr>
              <w:t>局部放大图</w:t>
            </w:r>
          </w:p>
          <w:p>
            <w:r>
              <w:t xml:space="preserve">8.5 </w:t>
            </w:r>
            <w:r>
              <w:rPr>
                <w:rFonts w:hint="eastAsia"/>
              </w:rPr>
              <w:t>简化表达法</w:t>
            </w:r>
          </w:p>
          <w:p>
            <w:pPr>
              <w:snapToGrid w:val="0"/>
            </w:pPr>
            <w:r>
              <w:t xml:space="preserve">8.6 </w:t>
            </w:r>
            <w:r>
              <w:rPr>
                <w:rFonts w:hint="eastAsia"/>
              </w:rPr>
              <w:t>表达方法综合举例</w:t>
            </w:r>
          </w:p>
        </w:tc>
        <w:tc>
          <w:tcPr>
            <w:tcW w:w="1028" w:type="dxa"/>
            <w:vAlign w:val="center"/>
          </w:tcPr>
          <w:p>
            <w:pPr>
              <w:snapToGrid w:val="0"/>
              <w:jc w:val="center"/>
              <w:rPr>
                <w:rFonts w:eastAsia="黑体"/>
              </w:rPr>
            </w:pPr>
            <w:r>
              <w:rPr>
                <w:rFonts w:hint="eastAsia"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9</w:t>
            </w:r>
            <w:r>
              <w:rPr>
                <w:rFonts w:hint="eastAsia"/>
              </w:rPr>
              <w:t>章轴侧投影图</w:t>
            </w:r>
          </w:p>
        </w:tc>
        <w:tc>
          <w:tcPr>
            <w:tcW w:w="4500" w:type="dxa"/>
            <w:vAlign w:val="center"/>
          </w:tcPr>
          <w:p>
            <w:pPr>
              <w:pStyle w:val="14"/>
              <w:ind w:firstLine="0" w:firstLineChars="0"/>
            </w:pPr>
            <w:r>
              <w:t>9.1</w:t>
            </w:r>
            <w:r>
              <w:rPr>
                <w:rFonts w:hint="eastAsia"/>
              </w:rPr>
              <w:t>轴侧投影图的基本概念</w:t>
            </w:r>
          </w:p>
          <w:p>
            <w:pPr>
              <w:pStyle w:val="14"/>
              <w:ind w:firstLine="0" w:firstLineChars="0"/>
            </w:pPr>
            <w:r>
              <w:t>9.2</w:t>
            </w:r>
            <w:r>
              <w:rPr>
                <w:rFonts w:hint="eastAsia"/>
              </w:rPr>
              <w:t>正等测</w:t>
            </w:r>
          </w:p>
          <w:p>
            <w:pPr>
              <w:snapToGrid w:val="0"/>
            </w:pPr>
            <w:r>
              <w:t>9.3</w:t>
            </w:r>
            <w:r>
              <w:rPr>
                <w:rFonts w:hint="eastAsia"/>
              </w:rPr>
              <w:t>斜二测</w:t>
            </w:r>
          </w:p>
        </w:tc>
        <w:tc>
          <w:tcPr>
            <w:tcW w:w="1028" w:type="dxa"/>
            <w:vAlign w:val="center"/>
          </w:tcPr>
          <w:p>
            <w:pPr>
              <w:snapToGrid w:val="0"/>
              <w:jc w:val="center"/>
              <w:rPr>
                <w:rFonts w:eastAsia="黑体"/>
              </w:rPr>
            </w:pPr>
            <w:r>
              <w:rPr>
                <w:rFonts w:hint="eastAsia" w:eastAsia="黑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10</w:t>
            </w:r>
            <w:r>
              <w:rPr>
                <w:rFonts w:hint="eastAsia"/>
              </w:rPr>
              <w:t>章零件图</w:t>
            </w:r>
          </w:p>
        </w:tc>
        <w:tc>
          <w:tcPr>
            <w:tcW w:w="4500" w:type="dxa"/>
            <w:vAlign w:val="center"/>
          </w:tcPr>
          <w:p>
            <w:r>
              <w:t xml:space="preserve">10.1 </w:t>
            </w:r>
            <w:r>
              <w:rPr>
                <w:rFonts w:hint="eastAsia"/>
              </w:rPr>
              <w:t>零件图内容</w:t>
            </w:r>
          </w:p>
          <w:p>
            <w:r>
              <w:t xml:space="preserve">10.2 </w:t>
            </w:r>
            <w:r>
              <w:rPr>
                <w:rFonts w:hint="eastAsia"/>
              </w:rPr>
              <w:t>零件的表达分析</w:t>
            </w:r>
          </w:p>
          <w:p>
            <w:r>
              <w:t xml:space="preserve">10.3 </w:t>
            </w:r>
            <w:r>
              <w:rPr>
                <w:rFonts w:hint="eastAsia"/>
              </w:rPr>
              <w:t>零件图上尺寸标注</w:t>
            </w:r>
          </w:p>
          <w:p>
            <w:r>
              <w:t xml:space="preserve">10.4 </w:t>
            </w:r>
            <w:r>
              <w:rPr>
                <w:rFonts w:hint="eastAsia"/>
              </w:rPr>
              <w:t>零件图上的技术要求</w:t>
            </w:r>
          </w:p>
          <w:p>
            <w:r>
              <w:t>10.5</w:t>
            </w:r>
            <w:r>
              <w:rPr>
                <w:rFonts w:hint="eastAsia"/>
              </w:rPr>
              <w:t>画零件图的方法和步骤</w:t>
            </w:r>
          </w:p>
          <w:p>
            <w:pPr>
              <w:snapToGrid w:val="0"/>
              <w:rPr>
                <w:szCs w:val="18"/>
              </w:rPr>
            </w:pPr>
            <w:r>
              <w:t xml:space="preserve">10.6 </w:t>
            </w:r>
            <w:r>
              <w:rPr>
                <w:rFonts w:hint="eastAsia"/>
              </w:rPr>
              <w:t>零件结构工艺性</w:t>
            </w:r>
          </w:p>
        </w:tc>
        <w:tc>
          <w:tcPr>
            <w:tcW w:w="1028" w:type="dxa"/>
            <w:vAlign w:val="center"/>
          </w:tcPr>
          <w:p>
            <w:pPr>
              <w:snapToGrid w:val="0"/>
              <w:jc w:val="center"/>
              <w:rPr>
                <w:rFonts w:eastAsia="黑体"/>
              </w:rPr>
            </w:pPr>
            <w:r>
              <w:rPr>
                <w:rFonts w:hint="eastAsia"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11</w:t>
            </w:r>
            <w:r>
              <w:rPr>
                <w:rFonts w:hint="eastAsia"/>
              </w:rPr>
              <w:t>章极限与配合、几何公差</w:t>
            </w:r>
          </w:p>
        </w:tc>
        <w:tc>
          <w:tcPr>
            <w:tcW w:w="4500" w:type="dxa"/>
            <w:vAlign w:val="center"/>
          </w:tcPr>
          <w:p>
            <w:r>
              <w:t xml:space="preserve">11.1 </w:t>
            </w:r>
            <w:r>
              <w:rPr>
                <w:rFonts w:hint="eastAsia"/>
              </w:rPr>
              <w:t>极限与配合的基本概念及标注</w:t>
            </w:r>
          </w:p>
          <w:p>
            <w:pPr>
              <w:snapToGrid w:val="0"/>
              <w:rPr>
                <w:szCs w:val="18"/>
              </w:rPr>
            </w:pPr>
            <w:r>
              <w:t>11.2</w:t>
            </w:r>
            <w:r>
              <w:rPr>
                <w:rFonts w:hint="eastAsia"/>
              </w:rPr>
              <w:t>几何公差的的基本概念及标注</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w:t>
            </w:r>
            <w:r>
              <w:rPr>
                <w:rFonts w:hint="eastAsia"/>
              </w:rPr>
              <w:t>2章常用件</w:t>
            </w:r>
          </w:p>
        </w:tc>
        <w:tc>
          <w:tcPr>
            <w:tcW w:w="4500" w:type="dxa"/>
            <w:vAlign w:val="center"/>
          </w:tcPr>
          <w:p>
            <w:pPr>
              <w:pStyle w:val="14"/>
              <w:ind w:firstLine="0" w:firstLineChars="0"/>
            </w:pPr>
            <w:r>
              <w:rPr>
                <w:rFonts w:hint="eastAsia"/>
              </w:rPr>
              <w:t>12.1圆柱齿轮的表达方法</w:t>
            </w:r>
          </w:p>
          <w:p>
            <w:pPr>
              <w:snapToGrid w:val="0"/>
            </w:pPr>
            <w:r>
              <w:rPr>
                <w:rFonts w:hint="eastAsia"/>
              </w:rPr>
              <w:t>12.4弹簧、滚动轴承的表达方法</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13</w:t>
            </w:r>
            <w:r>
              <w:rPr>
                <w:rFonts w:hint="eastAsia"/>
              </w:rPr>
              <w:t>章零件的连接</w:t>
            </w:r>
          </w:p>
        </w:tc>
        <w:tc>
          <w:tcPr>
            <w:tcW w:w="4500" w:type="dxa"/>
            <w:vAlign w:val="center"/>
          </w:tcPr>
          <w:p>
            <w:pPr>
              <w:pStyle w:val="14"/>
              <w:ind w:firstLine="0" w:firstLineChars="0"/>
            </w:pPr>
            <w:r>
              <w:rPr>
                <w:bCs/>
              </w:rPr>
              <w:t>13.1</w:t>
            </w:r>
            <w:r>
              <w:rPr>
                <w:rFonts w:hint="eastAsia"/>
              </w:rPr>
              <w:t>螺纹的种类、画法与标注</w:t>
            </w:r>
          </w:p>
          <w:p>
            <w:pPr>
              <w:pStyle w:val="14"/>
              <w:ind w:firstLine="0" w:firstLineChars="0"/>
            </w:pPr>
            <w:r>
              <w:rPr>
                <w:rFonts w:hint="eastAsia"/>
              </w:rPr>
              <w:t>13.2螺纹紧固件及其连接画法</w:t>
            </w:r>
          </w:p>
          <w:p>
            <w:pPr>
              <w:pStyle w:val="14"/>
              <w:ind w:firstLine="0" w:firstLineChars="0"/>
            </w:pPr>
            <w:r>
              <w:rPr>
                <w:rFonts w:hint="eastAsia"/>
              </w:rPr>
              <w:t>13.3键及其联接画法</w:t>
            </w:r>
          </w:p>
          <w:p>
            <w:pPr>
              <w:snapToGrid w:val="0"/>
              <w:rPr>
                <w:szCs w:val="18"/>
              </w:rPr>
            </w:pPr>
            <w:r>
              <w:rPr>
                <w:rFonts w:hint="eastAsia"/>
              </w:rPr>
              <w:t>13.4销及其连接画法</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14</w:t>
            </w:r>
            <w:r>
              <w:rPr>
                <w:rFonts w:hint="eastAsia"/>
              </w:rPr>
              <w:t>章装配</w:t>
            </w:r>
            <w:r>
              <w:rPr>
                <w:rFonts w:hint="eastAsia"/>
                <w:szCs w:val="18"/>
              </w:rPr>
              <w:t>图</w:t>
            </w:r>
          </w:p>
        </w:tc>
        <w:tc>
          <w:tcPr>
            <w:tcW w:w="4500" w:type="dxa"/>
            <w:vAlign w:val="center"/>
          </w:tcPr>
          <w:p>
            <w:r>
              <w:t xml:space="preserve">14.1 </w:t>
            </w:r>
            <w:r>
              <w:rPr>
                <w:rFonts w:hint="eastAsia"/>
              </w:rPr>
              <w:t>装配图作用与内容</w:t>
            </w:r>
          </w:p>
          <w:p>
            <w:r>
              <w:t xml:space="preserve">14.2 </w:t>
            </w:r>
            <w:r>
              <w:rPr>
                <w:rFonts w:hint="eastAsia"/>
              </w:rPr>
              <w:t>装配图的表达方法</w:t>
            </w:r>
          </w:p>
          <w:p>
            <w:r>
              <w:t xml:space="preserve">14.3 </w:t>
            </w:r>
            <w:r>
              <w:rPr>
                <w:rFonts w:hint="eastAsia"/>
              </w:rPr>
              <w:t>装配图上的尺寸标注和技术要求</w:t>
            </w:r>
          </w:p>
          <w:p>
            <w:pPr>
              <w:snapToGrid w:val="0"/>
            </w:pPr>
            <w:r>
              <w:t xml:space="preserve">14.4 </w:t>
            </w:r>
            <w:r>
              <w:rPr>
                <w:rFonts w:hint="eastAsia"/>
              </w:rPr>
              <w:t>装配图上的序号和明细表求</w:t>
            </w:r>
          </w:p>
          <w:p>
            <w:pPr>
              <w:pStyle w:val="14"/>
              <w:ind w:firstLine="0" w:firstLineChars="0"/>
            </w:pPr>
            <w:r>
              <w:t>14.5</w:t>
            </w:r>
            <w:r>
              <w:rPr>
                <w:rFonts w:hint="eastAsia"/>
              </w:rPr>
              <w:t>零件结构的装配工艺性</w:t>
            </w:r>
          </w:p>
          <w:p>
            <w:pPr>
              <w:pStyle w:val="14"/>
              <w:ind w:firstLine="0" w:firstLineChars="0"/>
            </w:pPr>
            <w:r>
              <w:rPr>
                <w:rFonts w:hint="eastAsia"/>
              </w:rPr>
              <w:t>14.6部件测绘和装配图的画法</w:t>
            </w:r>
          </w:p>
          <w:p>
            <w:pPr>
              <w:pStyle w:val="14"/>
              <w:ind w:firstLine="0" w:firstLineChars="0"/>
            </w:pPr>
            <w:r>
              <w:rPr>
                <w:rFonts w:hint="eastAsia"/>
              </w:rPr>
              <w:t>14.7看装配图的方法和步骤</w:t>
            </w:r>
          </w:p>
          <w:p>
            <w:pPr>
              <w:pStyle w:val="14"/>
              <w:ind w:firstLine="0" w:firstLineChars="0"/>
            </w:pPr>
            <w:r>
              <w:rPr>
                <w:rFonts w:hint="eastAsia"/>
              </w:rPr>
              <w:t>14.8有装配图拆画零件图</w:t>
            </w:r>
          </w:p>
        </w:tc>
        <w:tc>
          <w:tcPr>
            <w:tcW w:w="1028" w:type="dxa"/>
            <w:vAlign w:val="center"/>
          </w:tcPr>
          <w:p>
            <w:pPr>
              <w:snapToGrid w:val="0"/>
              <w:jc w:val="center"/>
              <w:rPr>
                <w:rFonts w:eastAsia="黑体"/>
              </w:rPr>
            </w:pPr>
            <w:r>
              <w:rPr>
                <w:rFonts w:hint="eastAsia"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w:t>
            </w:r>
            <w:r>
              <w:rPr>
                <w:rFonts w:hint="eastAsia"/>
              </w:rPr>
              <w:t>5章计算机绘图</w:t>
            </w:r>
          </w:p>
        </w:tc>
        <w:tc>
          <w:tcPr>
            <w:tcW w:w="4500" w:type="dxa"/>
            <w:vAlign w:val="center"/>
          </w:tcPr>
          <w:p>
            <w:pPr>
              <w:snapToGrid w:val="0"/>
            </w:pPr>
            <w:r>
              <w:rPr>
                <w:rFonts w:hint="eastAsia"/>
              </w:rPr>
              <w:t>计算机绘图</w:t>
            </w:r>
          </w:p>
        </w:tc>
        <w:tc>
          <w:tcPr>
            <w:tcW w:w="1028" w:type="dxa"/>
            <w:vAlign w:val="center"/>
          </w:tcPr>
          <w:p>
            <w:pPr>
              <w:snapToGrid w:val="0"/>
              <w:jc w:val="center"/>
              <w:rPr>
                <w:rFonts w:eastAsia="黑体"/>
              </w:rPr>
            </w:pPr>
            <w:r>
              <w:rPr>
                <w:rFonts w:hint="eastAsia" w:eastAsia="黑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p>
        </w:tc>
        <w:tc>
          <w:tcPr>
            <w:tcW w:w="4500" w:type="dxa"/>
            <w:vAlign w:val="center"/>
          </w:tcPr>
          <w:p>
            <w:pPr>
              <w:snapToGrid w:val="0"/>
              <w:rPr>
                <w:szCs w:val="18"/>
              </w:rPr>
            </w:pPr>
            <w:r>
              <w:rPr>
                <w:rFonts w:hint="eastAsia"/>
              </w:rPr>
              <w:t>复习与机动</w:t>
            </w:r>
          </w:p>
        </w:tc>
        <w:tc>
          <w:tcPr>
            <w:tcW w:w="1028" w:type="dxa"/>
            <w:vAlign w:val="center"/>
          </w:tcPr>
          <w:p>
            <w:pPr>
              <w:snapToGrid w:val="0"/>
              <w:jc w:val="center"/>
              <w:rPr>
                <w:rFonts w:eastAsia="黑体"/>
              </w:rPr>
            </w:pPr>
            <w:r>
              <w:rPr>
                <w:rFonts w:hint="eastAsia" w:eastAsia="黑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2" w:type="dxa"/>
            <w:gridSpan w:val="2"/>
          </w:tcPr>
          <w:p>
            <w:pPr>
              <w:snapToGrid w:val="0"/>
              <w:jc w:val="center"/>
              <w:rPr>
                <w:rFonts w:eastAsia="黑体"/>
              </w:rPr>
            </w:pPr>
            <w:r>
              <w:rPr>
                <w:rFonts w:hint="eastAsia" w:eastAsia="黑体"/>
              </w:rPr>
              <w:t>总计</w:t>
            </w:r>
          </w:p>
        </w:tc>
        <w:tc>
          <w:tcPr>
            <w:tcW w:w="1028" w:type="dxa"/>
          </w:tcPr>
          <w:p>
            <w:pPr>
              <w:snapToGrid w:val="0"/>
              <w:jc w:val="center"/>
              <w:rPr>
                <w:rFonts w:eastAsia="黑体"/>
              </w:rPr>
            </w:pPr>
            <w:r>
              <w:rPr>
                <w:rFonts w:hint="eastAsia" w:eastAsia="黑体"/>
              </w:rPr>
              <w:t>36</w:t>
            </w:r>
          </w:p>
        </w:tc>
      </w:tr>
    </w:tbl>
    <w:p/>
    <w:p>
      <w:pPr>
        <w:rPr>
          <w:b/>
          <w:sz w:val="32"/>
          <w:szCs w:val="32"/>
        </w:rPr>
      </w:pPr>
      <w:r>
        <w:rPr>
          <w:rFonts w:hint="eastAsia"/>
          <w:b/>
          <w:sz w:val="32"/>
          <w:szCs w:val="32"/>
        </w:rPr>
        <w:t>四、教学方法</w:t>
      </w:r>
    </w:p>
    <w:p>
      <w:pPr>
        <w:ind w:left="359" w:hanging="359" w:hangingChars="171"/>
      </w:pPr>
      <w:r>
        <w:t>1</w:t>
      </w:r>
      <w:r>
        <w:rPr>
          <w:rFonts w:hint="eastAsia"/>
        </w:rPr>
        <w:t>、《机械制图》是一门实践性很强的课程，必须通过一定数量的习题与绘图练习、读图练习才能得到巩固和熟练掌握。利用各种实习，对照工程中常见的工程实物来加深理解，掌握其绘图方法和读图方法。</w:t>
      </w:r>
    </w:p>
    <w:p>
      <w:pPr>
        <w:ind w:left="359" w:hanging="359" w:hangingChars="171"/>
      </w:pPr>
      <w:r>
        <w:t>2</w:t>
      </w:r>
      <w:r>
        <w:rPr>
          <w:rFonts w:hint="eastAsia"/>
        </w:rPr>
        <w:t>、本课程的主要内容通过面授辅导和习题课讲解，面授辅导课要定期集中安排，辅导时要严格要求，注意培养学生的自学能力。</w:t>
      </w:r>
    </w:p>
    <w:p>
      <w:r>
        <w:t>3</w:t>
      </w:r>
      <w:r>
        <w:rPr>
          <w:rFonts w:hint="eastAsia"/>
        </w:rPr>
        <w:t>、课外的作业有大型作业，也有小型作业，同时培养学生的绘图技巧。</w:t>
      </w:r>
    </w:p>
    <w:p>
      <w:r>
        <w:t>4</w:t>
      </w:r>
      <w:r>
        <w:rPr>
          <w:rFonts w:hint="eastAsia"/>
        </w:rPr>
        <w:t>、采用多媒体课件、电子备课和传统教学相结合进行教学。</w:t>
      </w:r>
    </w:p>
    <w:p>
      <w:pPr>
        <w:rPr>
          <w:b/>
          <w:sz w:val="32"/>
          <w:szCs w:val="32"/>
        </w:rPr>
      </w:pPr>
      <w:r>
        <w:rPr>
          <w:rFonts w:hint="eastAsia"/>
          <w:b/>
          <w:sz w:val="32"/>
          <w:szCs w:val="32"/>
        </w:rPr>
        <w:t>五、考核及成绩评定方式</w:t>
      </w:r>
    </w:p>
    <w:p>
      <w:r>
        <w:rPr>
          <w:rFonts w:hint="eastAsia"/>
          <w:b/>
        </w:rPr>
        <w:t>考核方式</w:t>
      </w:r>
      <w:r>
        <w:rPr>
          <w:rFonts w:hint="eastAsia"/>
        </w:rPr>
        <w:t>：闭卷笔试，平时测验及作业，课程报告。</w:t>
      </w:r>
    </w:p>
    <w:p>
      <w:r>
        <w:rPr>
          <w:rFonts w:hint="eastAsia"/>
          <w:b/>
        </w:rPr>
        <w:t>成绩评定方式</w:t>
      </w:r>
      <w:r>
        <w:rPr>
          <w:rFonts w:hint="eastAsia"/>
        </w:rPr>
        <w:t>：期末成绩</w:t>
      </w:r>
      <w:r>
        <w:t>70%</w:t>
      </w:r>
      <w:r>
        <w:rPr>
          <w:rFonts w:hint="eastAsia"/>
        </w:rPr>
        <w:t>，期中成绩</w:t>
      </w:r>
      <w:r>
        <w:t>20%</w:t>
      </w:r>
      <w:r>
        <w:rPr>
          <w:rFonts w:hint="eastAsia"/>
        </w:rPr>
        <w:t>，平时成绩和课程报告</w:t>
      </w:r>
      <w:r>
        <w:t>10%</w:t>
      </w:r>
      <w:r>
        <w:rPr>
          <w:rFonts w:hint="eastAsia"/>
        </w:rPr>
        <w:t>。</w:t>
      </w:r>
    </w:p>
    <w:p>
      <w:pPr>
        <w:rPr>
          <w:b/>
          <w:sz w:val="32"/>
          <w:szCs w:val="32"/>
        </w:rPr>
      </w:pPr>
      <w:r>
        <w:rPr>
          <w:rFonts w:hint="eastAsia"/>
          <w:b/>
          <w:sz w:val="32"/>
          <w:szCs w:val="32"/>
        </w:rPr>
        <w:t>六、教材及参考书目</w:t>
      </w:r>
    </w:p>
    <w:p>
      <w:r>
        <w:t xml:space="preserve">[1] </w:t>
      </w:r>
      <w:r>
        <w:rPr>
          <w:rFonts w:hint="eastAsia"/>
        </w:rPr>
        <w:t>蒋寿伟</w:t>
      </w:r>
      <w:r>
        <w:t>.,</w:t>
      </w:r>
      <w:r>
        <w:rPr>
          <w:rFonts w:hint="eastAsia"/>
        </w:rPr>
        <w:t>现代机械工程图学（第二版</w:t>
      </w:r>
      <w:r>
        <w:t>).</w:t>
      </w:r>
      <w:r>
        <w:rPr>
          <w:rFonts w:hint="eastAsia"/>
        </w:rPr>
        <w:t>北京：高等教育出版社，</w:t>
      </w:r>
      <w:r>
        <w:t>2006</w:t>
      </w:r>
    </w:p>
    <w:p>
      <w:r>
        <w:t xml:space="preserve">[2] </w:t>
      </w:r>
      <w:r>
        <w:rPr>
          <w:rFonts w:hint="eastAsia"/>
        </w:rPr>
        <w:t>谭建荣等</w:t>
      </w:r>
      <w:r>
        <w:t>.</w:t>
      </w:r>
      <w:r>
        <w:rPr>
          <w:rFonts w:hint="eastAsia"/>
        </w:rPr>
        <w:t>图学基础教程</w:t>
      </w:r>
      <w:r>
        <w:t>.</w:t>
      </w:r>
      <w:r>
        <w:rPr>
          <w:rFonts w:hint="eastAsia"/>
        </w:rPr>
        <w:t>北京：高等教育出版社，</w:t>
      </w:r>
      <w:r>
        <w:t>2000</w:t>
      </w:r>
    </w:p>
    <w:p>
      <w:r>
        <w:t xml:space="preserve">[3] </w:t>
      </w:r>
      <w:r>
        <w:rPr>
          <w:rFonts w:hint="eastAsia"/>
        </w:rPr>
        <w:t>大连理工大学工程画教研室</w:t>
      </w:r>
      <w:r>
        <w:t>.</w:t>
      </w:r>
      <w:r>
        <w:rPr>
          <w:rFonts w:hint="eastAsia"/>
        </w:rPr>
        <w:t>画法几何学（第六版</w:t>
      </w:r>
      <w:r>
        <w:t>).</w:t>
      </w:r>
      <w:r>
        <w:rPr>
          <w:rFonts w:hint="eastAsia"/>
        </w:rPr>
        <w:t>北京：高等教育出版社，</w:t>
      </w:r>
      <w:r>
        <w:t>2003</w:t>
      </w:r>
    </w:p>
    <w:p>
      <w:r>
        <w:t xml:space="preserve">[4] </w:t>
      </w:r>
      <w:r>
        <w:rPr>
          <w:rFonts w:hint="eastAsia"/>
        </w:rPr>
        <w:t>大连理工大学工程画教研室</w:t>
      </w:r>
      <w:r>
        <w:t>.</w:t>
      </w:r>
      <w:r>
        <w:rPr>
          <w:rFonts w:hint="eastAsia"/>
        </w:rPr>
        <w:t>机械制图（第五版</w:t>
      </w:r>
      <w:r>
        <w:t>).</w:t>
      </w:r>
      <w:r>
        <w:rPr>
          <w:rFonts w:hint="eastAsia"/>
        </w:rPr>
        <w:t>北京：高等教育出版社，</w:t>
      </w:r>
      <w:r>
        <w:t xml:space="preserve">2003  </w:t>
      </w:r>
    </w:p>
    <w:p>
      <w:r>
        <w:t xml:space="preserve">[5] </w:t>
      </w:r>
      <w:r>
        <w:rPr>
          <w:rFonts w:hint="eastAsia"/>
        </w:rPr>
        <w:t>何铭新，钱可强</w:t>
      </w:r>
      <w:r>
        <w:t xml:space="preserve">. </w:t>
      </w:r>
      <w:r>
        <w:rPr>
          <w:rFonts w:hint="eastAsia"/>
        </w:rPr>
        <w:t>机械制图（第五版</w:t>
      </w:r>
      <w:r>
        <w:t>).</w:t>
      </w:r>
      <w:r>
        <w:rPr>
          <w:rFonts w:hint="eastAsia"/>
        </w:rPr>
        <w:t>北京：高等教育出版社，</w:t>
      </w:r>
      <w:r>
        <w:t>2003</w:t>
      </w:r>
    </w:p>
    <w:p>
      <w:r>
        <w:t xml:space="preserve">[6] </w:t>
      </w:r>
      <w:r>
        <w:rPr>
          <w:rFonts w:hint="eastAsia"/>
        </w:rPr>
        <w:t>刘朝儒，彭福荫，高政一</w:t>
      </w:r>
      <w:r>
        <w:t xml:space="preserve">. </w:t>
      </w:r>
      <w:r>
        <w:rPr>
          <w:rFonts w:hint="eastAsia"/>
        </w:rPr>
        <w:t>机械制图（第四版</w:t>
      </w:r>
      <w:r>
        <w:t>).</w:t>
      </w:r>
      <w:r>
        <w:rPr>
          <w:rFonts w:hint="eastAsia"/>
        </w:rPr>
        <w:t>北京：高等教育出版社，</w:t>
      </w:r>
      <w:r>
        <w:t>2001</w:t>
      </w:r>
    </w:p>
    <w:p>
      <w:r>
        <w:t xml:space="preserve">[7] </w:t>
      </w:r>
      <w:r>
        <w:rPr>
          <w:rFonts w:hint="eastAsia"/>
        </w:rPr>
        <w:t>谢步瀛</w:t>
      </w:r>
      <w:r>
        <w:t>.</w:t>
      </w:r>
      <w:r>
        <w:rPr>
          <w:rFonts w:hint="eastAsia"/>
        </w:rPr>
        <w:t>工程图学</w:t>
      </w:r>
      <w:r>
        <w:t>.</w:t>
      </w:r>
      <w:r>
        <w:rPr>
          <w:rFonts w:hint="eastAsia"/>
        </w:rPr>
        <w:t>上海：上海科学技术出版社，</w:t>
      </w:r>
      <w:r>
        <w:t>2000</w:t>
      </w:r>
    </w:p>
    <w:p>
      <w:r>
        <w:t>[8].</w:t>
      </w:r>
      <w:r>
        <w:rPr>
          <w:rFonts w:hint="eastAsia"/>
        </w:rPr>
        <w:t>何铭新，钱可强等主编，机械制图（第六版</w:t>
      </w:r>
      <w:r>
        <w:t xml:space="preserve">). </w:t>
      </w:r>
      <w:r>
        <w:rPr>
          <w:rFonts w:hint="eastAsia"/>
        </w:rPr>
        <w:t>北京：高等教育出版社，</w:t>
      </w:r>
      <w:r>
        <w:t>2010</w:t>
      </w:r>
    </w:p>
    <w:p>
      <w:r>
        <w:t xml:space="preserve">[9] </w:t>
      </w:r>
      <w:r>
        <w:rPr>
          <w:rFonts w:hint="eastAsia"/>
        </w:rPr>
        <w:t>朱冬梅，胥北澜，何建英</w:t>
      </w:r>
      <w:r>
        <w:t>.</w:t>
      </w:r>
      <w:r>
        <w:rPr>
          <w:rFonts w:hint="eastAsia"/>
        </w:rPr>
        <w:t>画法几何及机械制图（第六版</w:t>
      </w:r>
      <w:r>
        <w:t>).</w:t>
      </w:r>
      <w:r>
        <w:rPr>
          <w:rFonts w:hint="eastAsia"/>
        </w:rPr>
        <w:t>北京：高等教育出版社，</w:t>
      </w:r>
      <w:r>
        <w:t>2008</w:t>
      </w:r>
    </w:p>
    <w:p>
      <w:r>
        <w:t>[</w:t>
      </w:r>
      <w:r>
        <w:rPr>
          <w:rFonts w:hint="eastAsia"/>
        </w:rPr>
        <w:t>10</w:t>
      </w:r>
      <w:r>
        <w:t xml:space="preserve">] </w:t>
      </w:r>
      <w:r>
        <w:rPr>
          <w:rFonts w:hint="eastAsia"/>
        </w:rPr>
        <w:t>朱辉、单鸿波等编，《画法几何及工程制图》（第七版），上海科学技术出版社，2013年。</w:t>
      </w:r>
    </w:p>
    <w:p>
      <w:r>
        <w:t>[</w:t>
      </w:r>
      <w:r>
        <w:rPr>
          <w:rFonts w:hint="eastAsia"/>
        </w:rPr>
        <w:t>11</w:t>
      </w:r>
      <w:r>
        <w:t xml:space="preserve">] </w:t>
      </w:r>
      <w:r>
        <w:rPr>
          <w:rFonts w:hint="eastAsia"/>
        </w:rPr>
        <w:t>朱辉、单鸿波等编，《画法几何及工程制图习题集》（第七版），上海科学技术出版社，2013年。</w:t>
      </w:r>
    </w:p>
    <w:p>
      <w:pPr>
        <w:rPr>
          <w:lang w:bidi="en-US"/>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70A"/>
    <w:multiLevelType w:val="multilevel"/>
    <w:tmpl w:val="262D370A"/>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
    <w:nsid w:val="54755C50"/>
    <w:multiLevelType w:val="multilevel"/>
    <w:tmpl w:val="54755C50"/>
    <w:lvl w:ilvl="0" w:tentative="0">
      <w:start w:val="1"/>
      <w:numFmt w:val="bullet"/>
      <w:pStyle w:val="1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8F5E31E"/>
    <w:multiLevelType w:val="singleLevel"/>
    <w:tmpl w:val="58F5E31E"/>
    <w:lvl w:ilvl="0" w:tentative="0">
      <w:start w:val="12"/>
      <w:numFmt w:val="decimal"/>
      <w:suff w:val="nothing"/>
      <w:lvlText w:val="第%1章"/>
      <w:lvlJc w:val="left"/>
    </w:lvl>
  </w:abstractNum>
  <w:abstractNum w:abstractNumId="3">
    <w:nsid w:val="58F82DCB"/>
    <w:multiLevelType w:val="singleLevel"/>
    <w:tmpl w:val="58F82DCB"/>
    <w:lvl w:ilvl="0" w:tentative="0">
      <w:start w:val="15"/>
      <w:numFmt w:val="decimal"/>
      <w:suff w:val="space"/>
      <w:lvlText w:val="第%1章"/>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743C"/>
    <w:rsid w:val="0002036D"/>
    <w:rsid w:val="00024A22"/>
    <w:rsid w:val="00031DA6"/>
    <w:rsid w:val="000350CE"/>
    <w:rsid w:val="00037C24"/>
    <w:rsid w:val="000409F3"/>
    <w:rsid w:val="00041E51"/>
    <w:rsid w:val="00046DBE"/>
    <w:rsid w:val="00060CF8"/>
    <w:rsid w:val="00067491"/>
    <w:rsid w:val="00076804"/>
    <w:rsid w:val="00081FE8"/>
    <w:rsid w:val="000868C6"/>
    <w:rsid w:val="00091801"/>
    <w:rsid w:val="00097F11"/>
    <w:rsid w:val="000A231A"/>
    <w:rsid w:val="000A7F0F"/>
    <w:rsid w:val="000C1010"/>
    <w:rsid w:val="000D1FD6"/>
    <w:rsid w:val="000E6A47"/>
    <w:rsid w:val="000F3024"/>
    <w:rsid w:val="00107695"/>
    <w:rsid w:val="00110495"/>
    <w:rsid w:val="00110975"/>
    <w:rsid w:val="0011129F"/>
    <w:rsid w:val="00116D9B"/>
    <w:rsid w:val="00123066"/>
    <w:rsid w:val="0013295B"/>
    <w:rsid w:val="0014356F"/>
    <w:rsid w:val="00143EB4"/>
    <w:rsid w:val="00145B8B"/>
    <w:rsid w:val="00150D19"/>
    <w:rsid w:val="00155F0B"/>
    <w:rsid w:val="0015694C"/>
    <w:rsid w:val="00161F9B"/>
    <w:rsid w:val="001666AB"/>
    <w:rsid w:val="0018507A"/>
    <w:rsid w:val="001911AE"/>
    <w:rsid w:val="001D16BA"/>
    <w:rsid w:val="001D674B"/>
    <w:rsid w:val="001F24AE"/>
    <w:rsid w:val="00201A4B"/>
    <w:rsid w:val="002026E3"/>
    <w:rsid w:val="0021798E"/>
    <w:rsid w:val="00224582"/>
    <w:rsid w:val="00227457"/>
    <w:rsid w:val="002417D3"/>
    <w:rsid w:val="002442C0"/>
    <w:rsid w:val="0025131E"/>
    <w:rsid w:val="002558CF"/>
    <w:rsid w:val="00256454"/>
    <w:rsid w:val="00291103"/>
    <w:rsid w:val="00292E53"/>
    <w:rsid w:val="00293131"/>
    <w:rsid w:val="002A12B4"/>
    <w:rsid w:val="002A3977"/>
    <w:rsid w:val="002A3D9E"/>
    <w:rsid w:val="002A75B4"/>
    <w:rsid w:val="002B1822"/>
    <w:rsid w:val="002C05D2"/>
    <w:rsid w:val="002C543D"/>
    <w:rsid w:val="002C6785"/>
    <w:rsid w:val="002D3260"/>
    <w:rsid w:val="002E2150"/>
    <w:rsid w:val="002E340A"/>
    <w:rsid w:val="002F4F47"/>
    <w:rsid w:val="00302EEC"/>
    <w:rsid w:val="003041E2"/>
    <w:rsid w:val="00317633"/>
    <w:rsid w:val="00327B73"/>
    <w:rsid w:val="00336167"/>
    <w:rsid w:val="003463FD"/>
    <w:rsid w:val="00347C92"/>
    <w:rsid w:val="00357595"/>
    <w:rsid w:val="00357D32"/>
    <w:rsid w:val="00362113"/>
    <w:rsid w:val="00387F5C"/>
    <w:rsid w:val="00387F90"/>
    <w:rsid w:val="0039251F"/>
    <w:rsid w:val="00396E16"/>
    <w:rsid w:val="0039796D"/>
    <w:rsid w:val="003A1407"/>
    <w:rsid w:val="003A2A28"/>
    <w:rsid w:val="003A393D"/>
    <w:rsid w:val="003A68FA"/>
    <w:rsid w:val="003C1C46"/>
    <w:rsid w:val="003D1915"/>
    <w:rsid w:val="003D28E0"/>
    <w:rsid w:val="003F1F3D"/>
    <w:rsid w:val="003F4436"/>
    <w:rsid w:val="00400B4F"/>
    <w:rsid w:val="00411706"/>
    <w:rsid w:val="00413C8D"/>
    <w:rsid w:val="004168A1"/>
    <w:rsid w:val="00421BFE"/>
    <w:rsid w:val="00425D6D"/>
    <w:rsid w:val="0043054E"/>
    <w:rsid w:val="004421BE"/>
    <w:rsid w:val="00442218"/>
    <w:rsid w:val="00442548"/>
    <w:rsid w:val="00453603"/>
    <w:rsid w:val="00456F37"/>
    <w:rsid w:val="004616AC"/>
    <w:rsid w:val="004A39A9"/>
    <w:rsid w:val="004B639E"/>
    <w:rsid w:val="004B7599"/>
    <w:rsid w:val="004C20B6"/>
    <w:rsid w:val="004D55E9"/>
    <w:rsid w:val="004D6402"/>
    <w:rsid w:val="004E3AA2"/>
    <w:rsid w:val="0050589B"/>
    <w:rsid w:val="0051528E"/>
    <w:rsid w:val="00523364"/>
    <w:rsid w:val="00527778"/>
    <w:rsid w:val="005449F8"/>
    <w:rsid w:val="00545206"/>
    <w:rsid w:val="005510CA"/>
    <w:rsid w:val="00551C96"/>
    <w:rsid w:val="00557E54"/>
    <w:rsid w:val="00567539"/>
    <w:rsid w:val="00573E29"/>
    <w:rsid w:val="00581491"/>
    <w:rsid w:val="005823BF"/>
    <w:rsid w:val="005877AA"/>
    <w:rsid w:val="005926F9"/>
    <w:rsid w:val="005C3C1E"/>
    <w:rsid w:val="005C4747"/>
    <w:rsid w:val="005C5E80"/>
    <w:rsid w:val="005D15EC"/>
    <w:rsid w:val="005D5C25"/>
    <w:rsid w:val="005E4EAE"/>
    <w:rsid w:val="005E5D23"/>
    <w:rsid w:val="005E7138"/>
    <w:rsid w:val="005F183C"/>
    <w:rsid w:val="006049D0"/>
    <w:rsid w:val="00612546"/>
    <w:rsid w:val="00621A56"/>
    <w:rsid w:val="00637944"/>
    <w:rsid w:val="00640395"/>
    <w:rsid w:val="006405DC"/>
    <w:rsid w:val="006473DD"/>
    <w:rsid w:val="0064791C"/>
    <w:rsid w:val="00656A8D"/>
    <w:rsid w:val="006577D5"/>
    <w:rsid w:val="00661281"/>
    <w:rsid w:val="00661858"/>
    <w:rsid w:val="00662600"/>
    <w:rsid w:val="00662668"/>
    <w:rsid w:val="00676E0F"/>
    <w:rsid w:val="006773C2"/>
    <w:rsid w:val="00690310"/>
    <w:rsid w:val="00690AE4"/>
    <w:rsid w:val="006A6E5F"/>
    <w:rsid w:val="006B2E6B"/>
    <w:rsid w:val="006C4B8B"/>
    <w:rsid w:val="006E2927"/>
    <w:rsid w:val="006E7244"/>
    <w:rsid w:val="006F2A53"/>
    <w:rsid w:val="00717AA7"/>
    <w:rsid w:val="007469F4"/>
    <w:rsid w:val="00760F44"/>
    <w:rsid w:val="00761ECB"/>
    <w:rsid w:val="00761F76"/>
    <w:rsid w:val="0076386C"/>
    <w:rsid w:val="00767C58"/>
    <w:rsid w:val="00770D30"/>
    <w:rsid w:val="00772E58"/>
    <w:rsid w:val="007B75D5"/>
    <w:rsid w:val="007C06DD"/>
    <w:rsid w:val="007C6665"/>
    <w:rsid w:val="007E29AE"/>
    <w:rsid w:val="007F01FF"/>
    <w:rsid w:val="007F640B"/>
    <w:rsid w:val="00804248"/>
    <w:rsid w:val="008074ED"/>
    <w:rsid w:val="008177BD"/>
    <w:rsid w:val="00822E6C"/>
    <w:rsid w:val="008337DD"/>
    <w:rsid w:val="00834176"/>
    <w:rsid w:val="00840893"/>
    <w:rsid w:val="00840BC1"/>
    <w:rsid w:val="00843260"/>
    <w:rsid w:val="008439E8"/>
    <w:rsid w:val="008579EB"/>
    <w:rsid w:val="00864B51"/>
    <w:rsid w:val="0086777E"/>
    <w:rsid w:val="00876664"/>
    <w:rsid w:val="008766ED"/>
    <w:rsid w:val="00881B86"/>
    <w:rsid w:val="008870DF"/>
    <w:rsid w:val="008967A7"/>
    <w:rsid w:val="008A0412"/>
    <w:rsid w:val="008A7D18"/>
    <w:rsid w:val="008D1D7F"/>
    <w:rsid w:val="008D691D"/>
    <w:rsid w:val="008F2332"/>
    <w:rsid w:val="00901662"/>
    <w:rsid w:val="00917EDD"/>
    <w:rsid w:val="0092210B"/>
    <w:rsid w:val="009319DD"/>
    <w:rsid w:val="00940EA9"/>
    <w:rsid w:val="009445EA"/>
    <w:rsid w:val="00957577"/>
    <w:rsid w:val="009709E6"/>
    <w:rsid w:val="009737B1"/>
    <w:rsid w:val="00976354"/>
    <w:rsid w:val="00982808"/>
    <w:rsid w:val="009876B7"/>
    <w:rsid w:val="00997A0E"/>
    <w:rsid w:val="009A4AD2"/>
    <w:rsid w:val="009A5D2C"/>
    <w:rsid w:val="009B1A54"/>
    <w:rsid w:val="009C0A0A"/>
    <w:rsid w:val="009F667D"/>
    <w:rsid w:val="00A01499"/>
    <w:rsid w:val="00A01D81"/>
    <w:rsid w:val="00A05A2A"/>
    <w:rsid w:val="00A11ED3"/>
    <w:rsid w:val="00A14122"/>
    <w:rsid w:val="00A178F1"/>
    <w:rsid w:val="00A2325A"/>
    <w:rsid w:val="00A23487"/>
    <w:rsid w:val="00A422C2"/>
    <w:rsid w:val="00A45B8C"/>
    <w:rsid w:val="00A538B0"/>
    <w:rsid w:val="00A6255A"/>
    <w:rsid w:val="00A7000C"/>
    <w:rsid w:val="00A71122"/>
    <w:rsid w:val="00A72A90"/>
    <w:rsid w:val="00A76890"/>
    <w:rsid w:val="00A9262F"/>
    <w:rsid w:val="00A93171"/>
    <w:rsid w:val="00AA31AA"/>
    <w:rsid w:val="00AA3210"/>
    <w:rsid w:val="00AA375F"/>
    <w:rsid w:val="00AA39E8"/>
    <w:rsid w:val="00AB0340"/>
    <w:rsid w:val="00AB331A"/>
    <w:rsid w:val="00AB3B00"/>
    <w:rsid w:val="00AC6C69"/>
    <w:rsid w:val="00AE77B5"/>
    <w:rsid w:val="00AF661D"/>
    <w:rsid w:val="00B0000A"/>
    <w:rsid w:val="00B05FF6"/>
    <w:rsid w:val="00B11CA9"/>
    <w:rsid w:val="00B14590"/>
    <w:rsid w:val="00B14BE2"/>
    <w:rsid w:val="00B20CE6"/>
    <w:rsid w:val="00B2650C"/>
    <w:rsid w:val="00B268A1"/>
    <w:rsid w:val="00B323A0"/>
    <w:rsid w:val="00B32402"/>
    <w:rsid w:val="00B33C0A"/>
    <w:rsid w:val="00B37FB4"/>
    <w:rsid w:val="00B77F0C"/>
    <w:rsid w:val="00B80386"/>
    <w:rsid w:val="00B90C4C"/>
    <w:rsid w:val="00B97085"/>
    <w:rsid w:val="00BC740A"/>
    <w:rsid w:val="00BC74F3"/>
    <w:rsid w:val="00BE59BC"/>
    <w:rsid w:val="00BF37FF"/>
    <w:rsid w:val="00C10958"/>
    <w:rsid w:val="00C143DB"/>
    <w:rsid w:val="00C25FE7"/>
    <w:rsid w:val="00C64E37"/>
    <w:rsid w:val="00C66D5D"/>
    <w:rsid w:val="00C7637C"/>
    <w:rsid w:val="00C8192B"/>
    <w:rsid w:val="00C8361D"/>
    <w:rsid w:val="00C86894"/>
    <w:rsid w:val="00C96C90"/>
    <w:rsid w:val="00CA2056"/>
    <w:rsid w:val="00CA60CD"/>
    <w:rsid w:val="00CC3867"/>
    <w:rsid w:val="00CC42DA"/>
    <w:rsid w:val="00CC4DD3"/>
    <w:rsid w:val="00CD32C3"/>
    <w:rsid w:val="00CD735C"/>
    <w:rsid w:val="00CE09A9"/>
    <w:rsid w:val="00CF4D36"/>
    <w:rsid w:val="00CF5305"/>
    <w:rsid w:val="00CF6A09"/>
    <w:rsid w:val="00D063F0"/>
    <w:rsid w:val="00D06694"/>
    <w:rsid w:val="00D125B4"/>
    <w:rsid w:val="00D17979"/>
    <w:rsid w:val="00D26013"/>
    <w:rsid w:val="00D3588F"/>
    <w:rsid w:val="00D37777"/>
    <w:rsid w:val="00D44E4D"/>
    <w:rsid w:val="00D61C1C"/>
    <w:rsid w:val="00D62D70"/>
    <w:rsid w:val="00D64F50"/>
    <w:rsid w:val="00D70659"/>
    <w:rsid w:val="00D753E5"/>
    <w:rsid w:val="00D816BE"/>
    <w:rsid w:val="00D839DE"/>
    <w:rsid w:val="00D877A3"/>
    <w:rsid w:val="00D96528"/>
    <w:rsid w:val="00DB1DA5"/>
    <w:rsid w:val="00DB2BAB"/>
    <w:rsid w:val="00DC111C"/>
    <w:rsid w:val="00DC299B"/>
    <w:rsid w:val="00DC3932"/>
    <w:rsid w:val="00DE13A7"/>
    <w:rsid w:val="00DE6CEE"/>
    <w:rsid w:val="00DE7F2A"/>
    <w:rsid w:val="00DF04D2"/>
    <w:rsid w:val="00DF5DAB"/>
    <w:rsid w:val="00E0486E"/>
    <w:rsid w:val="00E13D74"/>
    <w:rsid w:val="00E20528"/>
    <w:rsid w:val="00E22307"/>
    <w:rsid w:val="00E262E6"/>
    <w:rsid w:val="00E35590"/>
    <w:rsid w:val="00E379F7"/>
    <w:rsid w:val="00E41FF3"/>
    <w:rsid w:val="00E443E8"/>
    <w:rsid w:val="00E76B5E"/>
    <w:rsid w:val="00E81264"/>
    <w:rsid w:val="00E812A1"/>
    <w:rsid w:val="00E81BB9"/>
    <w:rsid w:val="00E84DAD"/>
    <w:rsid w:val="00E908CF"/>
    <w:rsid w:val="00E94BEB"/>
    <w:rsid w:val="00EA5E93"/>
    <w:rsid w:val="00EA7B2B"/>
    <w:rsid w:val="00EB3ECC"/>
    <w:rsid w:val="00EB63DE"/>
    <w:rsid w:val="00EB6551"/>
    <w:rsid w:val="00ED652F"/>
    <w:rsid w:val="00ED6E60"/>
    <w:rsid w:val="00F07495"/>
    <w:rsid w:val="00F1102E"/>
    <w:rsid w:val="00F16107"/>
    <w:rsid w:val="00F2079E"/>
    <w:rsid w:val="00F255E3"/>
    <w:rsid w:val="00F30E80"/>
    <w:rsid w:val="00F33719"/>
    <w:rsid w:val="00F4044D"/>
    <w:rsid w:val="00F462C2"/>
    <w:rsid w:val="00F60C86"/>
    <w:rsid w:val="00F6221F"/>
    <w:rsid w:val="00F70473"/>
    <w:rsid w:val="00F738D2"/>
    <w:rsid w:val="00F77039"/>
    <w:rsid w:val="00F85325"/>
    <w:rsid w:val="00F863D5"/>
    <w:rsid w:val="00F87138"/>
    <w:rsid w:val="00F90528"/>
    <w:rsid w:val="00FA047C"/>
    <w:rsid w:val="00FA3F5B"/>
    <w:rsid w:val="00FB2E5E"/>
    <w:rsid w:val="00FB4EF2"/>
    <w:rsid w:val="00FC4247"/>
    <w:rsid w:val="00FC70E9"/>
    <w:rsid w:val="00FD0552"/>
    <w:rsid w:val="00FD1526"/>
    <w:rsid w:val="00FE1223"/>
    <w:rsid w:val="00FE460E"/>
    <w:rsid w:val="00FF3C98"/>
    <w:rsid w:val="00FF6EC5"/>
    <w:rsid w:val="01E33F12"/>
    <w:rsid w:val="02230789"/>
    <w:rsid w:val="022D3FE5"/>
    <w:rsid w:val="027E6285"/>
    <w:rsid w:val="02920982"/>
    <w:rsid w:val="03892B52"/>
    <w:rsid w:val="03E21B87"/>
    <w:rsid w:val="057A336F"/>
    <w:rsid w:val="05A45D44"/>
    <w:rsid w:val="071A3FA3"/>
    <w:rsid w:val="084D3134"/>
    <w:rsid w:val="08BE7E49"/>
    <w:rsid w:val="0A66158C"/>
    <w:rsid w:val="0D1D430A"/>
    <w:rsid w:val="0D7168D6"/>
    <w:rsid w:val="0D8562B6"/>
    <w:rsid w:val="0E396E48"/>
    <w:rsid w:val="0E7A61D4"/>
    <w:rsid w:val="0E7A6D8C"/>
    <w:rsid w:val="0ED713E4"/>
    <w:rsid w:val="0EF569B7"/>
    <w:rsid w:val="100E0667"/>
    <w:rsid w:val="12B57C0C"/>
    <w:rsid w:val="14A734AF"/>
    <w:rsid w:val="15D075DA"/>
    <w:rsid w:val="15E4431C"/>
    <w:rsid w:val="199B4044"/>
    <w:rsid w:val="1AF66246"/>
    <w:rsid w:val="1B2A338F"/>
    <w:rsid w:val="1B70049B"/>
    <w:rsid w:val="1BD50822"/>
    <w:rsid w:val="1D346054"/>
    <w:rsid w:val="1D531501"/>
    <w:rsid w:val="1DEA6CE1"/>
    <w:rsid w:val="1F6F46FC"/>
    <w:rsid w:val="1FC571E6"/>
    <w:rsid w:val="2104119E"/>
    <w:rsid w:val="223839B6"/>
    <w:rsid w:val="235D18BD"/>
    <w:rsid w:val="235F337F"/>
    <w:rsid w:val="240F04F7"/>
    <w:rsid w:val="25FB50F8"/>
    <w:rsid w:val="261A1AB9"/>
    <w:rsid w:val="263347A5"/>
    <w:rsid w:val="265D3965"/>
    <w:rsid w:val="28812F2B"/>
    <w:rsid w:val="28D36769"/>
    <w:rsid w:val="296B33E9"/>
    <w:rsid w:val="29806EC0"/>
    <w:rsid w:val="2A202747"/>
    <w:rsid w:val="2C854598"/>
    <w:rsid w:val="2D5C31B7"/>
    <w:rsid w:val="2F090B9A"/>
    <w:rsid w:val="2F1E01AC"/>
    <w:rsid w:val="2F2F4E87"/>
    <w:rsid w:val="2F98688C"/>
    <w:rsid w:val="2FD22CD6"/>
    <w:rsid w:val="31095983"/>
    <w:rsid w:val="32B01FAA"/>
    <w:rsid w:val="33C67CC6"/>
    <w:rsid w:val="34922B95"/>
    <w:rsid w:val="34C03E73"/>
    <w:rsid w:val="37A83280"/>
    <w:rsid w:val="3924373D"/>
    <w:rsid w:val="39E253CB"/>
    <w:rsid w:val="3AFB6E33"/>
    <w:rsid w:val="3B7E39D8"/>
    <w:rsid w:val="3CBA3570"/>
    <w:rsid w:val="3DF37047"/>
    <w:rsid w:val="3E240F85"/>
    <w:rsid w:val="3FED7E48"/>
    <w:rsid w:val="3FF84975"/>
    <w:rsid w:val="40150B93"/>
    <w:rsid w:val="41991963"/>
    <w:rsid w:val="41F872BB"/>
    <w:rsid w:val="4251725E"/>
    <w:rsid w:val="42F35FE7"/>
    <w:rsid w:val="47B65431"/>
    <w:rsid w:val="48DC7AFB"/>
    <w:rsid w:val="49F10288"/>
    <w:rsid w:val="4D04738B"/>
    <w:rsid w:val="4D6226BC"/>
    <w:rsid w:val="4E1F0F78"/>
    <w:rsid w:val="4E7C25F9"/>
    <w:rsid w:val="4FFD5321"/>
    <w:rsid w:val="52573EC4"/>
    <w:rsid w:val="526E72C8"/>
    <w:rsid w:val="529562AC"/>
    <w:rsid w:val="547823AA"/>
    <w:rsid w:val="54FB662B"/>
    <w:rsid w:val="557F07D2"/>
    <w:rsid w:val="560C67CD"/>
    <w:rsid w:val="56551E0F"/>
    <w:rsid w:val="574E5397"/>
    <w:rsid w:val="577B437F"/>
    <w:rsid w:val="57C43D2A"/>
    <w:rsid w:val="57F77495"/>
    <w:rsid w:val="5A943FBF"/>
    <w:rsid w:val="5AE4495D"/>
    <w:rsid w:val="5C344AB4"/>
    <w:rsid w:val="5D137824"/>
    <w:rsid w:val="5DCF3720"/>
    <w:rsid w:val="61055D9C"/>
    <w:rsid w:val="61721510"/>
    <w:rsid w:val="626636A7"/>
    <w:rsid w:val="64C61D2A"/>
    <w:rsid w:val="655D10AB"/>
    <w:rsid w:val="65E654AC"/>
    <w:rsid w:val="664B7B96"/>
    <w:rsid w:val="66D069BD"/>
    <w:rsid w:val="6945161E"/>
    <w:rsid w:val="6A350944"/>
    <w:rsid w:val="6B5D52C2"/>
    <w:rsid w:val="6B95150D"/>
    <w:rsid w:val="6CEB4623"/>
    <w:rsid w:val="6D3A403A"/>
    <w:rsid w:val="6D9A62BA"/>
    <w:rsid w:val="6DA56D82"/>
    <w:rsid w:val="6E555B0E"/>
    <w:rsid w:val="6EB012D3"/>
    <w:rsid w:val="6F23106E"/>
    <w:rsid w:val="712A5C33"/>
    <w:rsid w:val="72B96FDD"/>
    <w:rsid w:val="72F96762"/>
    <w:rsid w:val="732D65B6"/>
    <w:rsid w:val="73ED1EDC"/>
    <w:rsid w:val="75642FD0"/>
    <w:rsid w:val="7572287A"/>
    <w:rsid w:val="76032133"/>
    <w:rsid w:val="79003CC5"/>
    <w:rsid w:val="7ADC1C1F"/>
    <w:rsid w:val="7AE85DD4"/>
    <w:rsid w:val="7BF33F23"/>
    <w:rsid w:val="7D5258C4"/>
    <w:rsid w:val="7EF03DEC"/>
    <w:rsid w:val="7EF57D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6" w:lineRule="auto"/>
      <w:outlineLvl w:val="1"/>
    </w:pPr>
    <w:rPr>
      <w:rFonts w:ascii="Calibri Light" w:hAnsi="Calibri Light"/>
      <w:b/>
      <w:bCs/>
      <w:sz w:val="32"/>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5"/>
    <w:semiHidden/>
    <w:qFormat/>
    <w:uiPriority w:val="99"/>
    <w:pPr>
      <w:shd w:val="clear" w:color="auto" w:fill="000080"/>
    </w:pPr>
  </w:style>
  <w:style w:type="paragraph" w:styleId="5">
    <w:name w:val="Body Text Indent"/>
    <w:basedOn w:val="1"/>
    <w:link w:val="19"/>
    <w:qFormat/>
    <w:uiPriority w:val="99"/>
    <w:pPr>
      <w:autoSpaceDE w:val="0"/>
      <w:autoSpaceDN w:val="0"/>
      <w:adjustRightInd w:val="0"/>
      <w:spacing w:after="120"/>
      <w:ind w:left="420" w:leftChars="200"/>
      <w:jc w:val="left"/>
    </w:pPr>
    <w:rPr>
      <w:rFonts w:ascii="宋体" w:hAnsi="Tms Rmn"/>
      <w:kern w:val="0"/>
      <w:sz w:val="20"/>
      <w:szCs w:val="20"/>
    </w:rPr>
  </w:style>
  <w:style w:type="paragraph" w:styleId="6">
    <w:name w:val="Balloon Text"/>
    <w:basedOn w:val="1"/>
    <w:link w:val="23"/>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9"/>
    <w:link w:val="2"/>
    <w:qFormat/>
    <w:locked/>
    <w:uiPriority w:val="99"/>
    <w:rPr>
      <w:rFonts w:cs="Times New Roman"/>
      <w:b/>
      <w:bCs/>
      <w:kern w:val="44"/>
      <w:sz w:val="44"/>
      <w:szCs w:val="44"/>
    </w:rPr>
  </w:style>
  <w:style w:type="character" w:customStyle="1" w:styleId="13">
    <w:name w:val="标题 2 Char"/>
    <w:basedOn w:val="9"/>
    <w:link w:val="3"/>
    <w:qFormat/>
    <w:locked/>
    <w:uiPriority w:val="99"/>
    <w:rPr>
      <w:rFonts w:ascii="Calibri Light" w:hAnsi="Calibri Light" w:eastAsia="宋体" w:cs="Times New Roman"/>
      <w:b/>
      <w:bCs/>
      <w:sz w:val="32"/>
      <w:szCs w:val="32"/>
    </w:rPr>
  </w:style>
  <w:style w:type="paragraph" w:customStyle="1" w:styleId="14">
    <w:name w:val="列出段落1"/>
    <w:basedOn w:val="1"/>
    <w:link w:val="22"/>
    <w:qFormat/>
    <w:uiPriority w:val="34"/>
    <w:pPr>
      <w:ind w:firstLine="420" w:firstLineChars="200"/>
    </w:pPr>
  </w:style>
  <w:style w:type="character" w:customStyle="1" w:styleId="15">
    <w:name w:val="文档结构图 Char"/>
    <w:basedOn w:val="9"/>
    <w:link w:val="4"/>
    <w:semiHidden/>
    <w:qFormat/>
    <w:locked/>
    <w:uiPriority w:val="99"/>
    <w:rPr>
      <w:rFonts w:ascii="Times New Roman" w:hAnsi="Times New Roman" w:cs="Times New Roman"/>
      <w:sz w:val="2"/>
    </w:rPr>
  </w:style>
  <w:style w:type="paragraph" w:customStyle="1" w:styleId="16">
    <w:name w:val="目标与要求正文"/>
    <w:basedOn w:val="1"/>
    <w:qFormat/>
    <w:uiPriority w:val="99"/>
    <w:pPr>
      <w:ind w:left="780"/>
    </w:pPr>
  </w:style>
  <w:style w:type="paragraph" w:customStyle="1" w:styleId="17">
    <w:name w:val="样式 List Paragraph目标标题 +"/>
    <w:basedOn w:val="14"/>
    <w:qFormat/>
    <w:uiPriority w:val="99"/>
    <w:pPr>
      <w:ind w:firstLine="200"/>
    </w:pPr>
    <w:rPr>
      <w:b/>
      <w:bCs/>
    </w:rPr>
  </w:style>
  <w:style w:type="paragraph" w:customStyle="1" w:styleId="18">
    <w:name w:val="样式 List Paragraph + 加粗"/>
    <w:basedOn w:val="14"/>
    <w:qFormat/>
    <w:uiPriority w:val="99"/>
    <w:pPr>
      <w:numPr>
        <w:ilvl w:val="0"/>
        <w:numId w:val="1"/>
      </w:numPr>
    </w:pPr>
    <w:rPr>
      <w:b/>
      <w:bCs/>
    </w:rPr>
  </w:style>
  <w:style w:type="character" w:customStyle="1" w:styleId="19">
    <w:name w:val="正文文本缩进 Char"/>
    <w:basedOn w:val="9"/>
    <w:link w:val="5"/>
    <w:semiHidden/>
    <w:qFormat/>
    <w:locked/>
    <w:uiPriority w:val="99"/>
    <w:rPr>
      <w:rFonts w:cs="Times New Roman"/>
    </w:rPr>
  </w:style>
  <w:style w:type="character" w:customStyle="1" w:styleId="20">
    <w:name w:val="页眉 Char"/>
    <w:basedOn w:val="9"/>
    <w:link w:val="8"/>
    <w:qFormat/>
    <w:uiPriority w:val="99"/>
    <w:rPr>
      <w:kern w:val="2"/>
      <w:sz w:val="18"/>
      <w:szCs w:val="18"/>
    </w:rPr>
  </w:style>
  <w:style w:type="character" w:customStyle="1" w:styleId="21">
    <w:name w:val="页脚 Char"/>
    <w:basedOn w:val="9"/>
    <w:link w:val="7"/>
    <w:qFormat/>
    <w:uiPriority w:val="99"/>
    <w:rPr>
      <w:kern w:val="2"/>
      <w:sz w:val="18"/>
      <w:szCs w:val="18"/>
    </w:rPr>
  </w:style>
  <w:style w:type="character" w:customStyle="1" w:styleId="22">
    <w:name w:val="列出段落 字符"/>
    <w:basedOn w:val="9"/>
    <w:link w:val="14"/>
    <w:qFormat/>
    <w:uiPriority w:val="34"/>
    <w:rPr>
      <w:kern w:val="2"/>
      <w:sz w:val="21"/>
      <w:szCs w:val="22"/>
    </w:rPr>
  </w:style>
  <w:style w:type="character" w:customStyle="1" w:styleId="23">
    <w:name w:val="批注框文本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645</Words>
  <Characters>3683</Characters>
  <Lines>30</Lines>
  <Paragraphs>8</Paragraphs>
  <TotalTime>0</TotalTime>
  <ScaleCrop>false</ScaleCrop>
  <LinksUpToDate>false</LinksUpToDate>
  <CharactersWithSpaces>4320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2017-09-21T23:54:00Z</dcterms:created>
  <dc:creator>Jianling Hu</dc:creator>
  <cp:lastModifiedBy>dmwu2</cp:lastModifiedBy>
  <dcterms:modified xsi:type="dcterms:W3CDTF">2017-09-23T12:32:02Z</dcterms:modified>
  <dc:title>《xxx课程》课程教学大纲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